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99"/>
        <w:ind w:right="0"/>
        <w:jc w:val="right"/>
        <w:rPr>
          <w:rFonts w:hint="eastAsia" w:ascii="微软雅黑" w:hAnsi="微软雅黑" w:eastAsia="微软雅黑" w:cs="微软雅黑"/>
          <w:b/>
          <w:color w:val="auto"/>
          <w:sz w:val="32"/>
        </w:rPr>
      </w:pPr>
      <w:r>
        <w:rPr>
          <w:rFonts w:hint="eastAsia" w:ascii="微软雅黑" w:hAnsi="微软雅黑" w:eastAsia="微软雅黑" w:cs="微软雅黑"/>
          <w:b/>
          <w:color w:val="auto"/>
          <w:sz w:val="32"/>
        </w:rPr>
        <w:t>政府采购项目</w:t>
      </w:r>
      <w:r>
        <w:rPr>
          <w:rFonts w:hint="eastAsia" w:ascii="微软雅黑" w:hAnsi="微软雅黑" w:eastAsia="微软雅黑" w:cs="微软雅黑"/>
          <w:b/>
          <w:color w:val="auto"/>
          <w:sz w:val="32"/>
          <w:lang w:val="en-US" w:eastAsia="zh-CN"/>
        </w:rPr>
        <w:t xml:space="preserve">                                 </w:t>
      </w:r>
      <w:r>
        <w:rPr>
          <w:rFonts w:hint="eastAsia" w:ascii="微软雅黑" w:hAnsi="微软雅黑" w:eastAsia="微软雅黑" w:cs="微软雅黑"/>
          <w:b/>
          <w:sz w:val="30"/>
          <w:szCs w:val="30"/>
          <w:highlight w:val="none"/>
          <w:lang w:eastAsia="zh-CN"/>
        </w:rPr>
        <w:drawing>
          <wp:inline distT="0" distB="0" distL="114300" distR="114300">
            <wp:extent cx="838835" cy="732155"/>
            <wp:effectExtent l="0" t="0" r="12065" b="4445"/>
            <wp:docPr id="9" name="图片 1" descr="26e812a09e4083723c99f3ba310db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26e812a09e4083723c99f3ba310db29"/>
                    <pic:cNvPicPr>
                      <a:picLocks noChangeAspect="1"/>
                    </pic:cNvPicPr>
                  </pic:nvPicPr>
                  <pic:blipFill>
                    <a:blip r:embed="rId13"/>
                    <a:srcRect l="6749" t="36311" r="6544" b="29317"/>
                    <a:stretch>
                      <a:fillRect/>
                    </a:stretch>
                  </pic:blipFill>
                  <pic:spPr>
                    <a:xfrm>
                      <a:off x="0" y="0"/>
                      <a:ext cx="838835" cy="732155"/>
                    </a:xfrm>
                    <a:prstGeom prst="rect">
                      <a:avLst/>
                    </a:prstGeom>
                    <a:noFill/>
                    <a:ln>
                      <a:noFill/>
                    </a:ln>
                  </pic:spPr>
                </pic:pic>
              </a:graphicData>
            </a:graphic>
          </wp:inline>
        </w:drawing>
      </w:r>
    </w:p>
    <w:p>
      <w:pPr>
        <w:pStyle w:val="12"/>
        <w:rPr>
          <w:rFonts w:hint="eastAsia" w:ascii="微软雅黑" w:hAnsi="微软雅黑" w:eastAsia="微软雅黑" w:cs="微软雅黑"/>
          <w:b/>
          <w:color w:val="auto"/>
          <w:sz w:val="32"/>
        </w:rPr>
      </w:pPr>
    </w:p>
    <w:p>
      <w:pPr>
        <w:pStyle w:val="12"/>
        <w:spacing w:before="1"/>
        <w:rPr>
          <w:rFonts w:hint="eastAsia" w:ascii="微软雅黑" w:hAnsi="微软雅黑" w:eastAsia="微软雅黑" w:cs="微软雅黑"/>
          <w:b/>
          <w:color w:val="auto"/>
          <w:sz w:val="22"/>
          <w:szCs w:val="15"/>
        </w:rPr>
      </w:pPr>
    </w:p>
    <w:p>
      <w:pPr>
        <w:pStyle w:val="12"/>
        <w:spacing w:before="11"/>
        <w:jc w:val="center"/>
        <w:rPr>
          <w:rFonts w:hint="eastAsia" w:ascii="微软雅黑" w:hAnsi="微软雅黑" w:eastAsia="微软雅黑" w:cs="微软雅黑"/>
          <w:b/>
          <w:color w:val="auto"/>
          <w:sz w:val="50"/>
        </w:rPr>
      </w:pPr>
      <w:r>
        <w:rPr>
          <w:rFonts w:hint="eastAsia" w:ascii="微软雅黑" w:hAnsi="微软雅黑" w:eastAsia="微软雅黑" w:cs="微软雅黑"/>
          <w:b/>
          <w:color w:val="auto"/>
          <w:sz w:val="48"/>
          <w:szCs w:val="24"/>
          <w:lang w:val="en-US" w:eastAsia="zh-CN"/>
        </w:rPr>
        <w:t>榆阳区2020-2021年温室气体排放清单编制项目</w:t>
      </w:r>
    </w:p>
    <w:p>
      <w:pPr>
        <w:pStyle w:val="12"/>
        <w:spacing w:before="11"/>
        <w:rPr>
          <w:rFonts w:hint="eastAsia" w:ascii="微软雅黑" w:hAnsi="微软雅黑" w:eastAsia="微软雅黑" w:cs="微软雅黑"/>
          <w:b/>
          <w:color w:val="auto"/>
          <w:sz w:val="50"/>
        </w:rPr>
      </w:pPr>
    </w:p>
    <w:p>
      <w:pPr>
        <w:spacing w:before="0"/>
        <w:ind w:left="3" w:right="60" w:firstLine="0"/>
        <w:jc w:val="center"/>
        <w:rPr>
          <w:rFonts w:hint="eastAsia" w:ascii="微软雅黑" w:hAnsi="微软雅黑" w:eastAsia="微软雅黑" w:cs="微软雅黑"/>
          <w:b/>
          <w:color w:val="auto"/>
          <w:sz w:val="72"/>
          <w:szCs w:val="72"/>
        </w:rPr>
      </w:pPr>
    </w:p>
    <w:p>
      <w:pPr>
        <w:spacing w:before="0"/>
        <w:ind w:left="3" w:right="60" w:firstLine="0"/>
        <w:jc w:val="center"/>
        <w:rPr>
          <w:rFonts w:hint="eastAsia" w:ascii="微软雅黑" w:hAnsi="微软雅黑" w:eastAsia="微软雅黑" w:cs="微软雅黑"/>
          <w:b/>
          <w:color w:val="auto"/>
          <w:sz w:val="144"/>
          <w:szCs w:val="24"/>
        </w:rPr>
      </w:pPr>
      <w:r>
        <w:rPr>
          <w:rFonts w:hint="eastAsia" w:ascii="微软雅黑" w:hAnsi="微软雅黑" w:eastAsia="微软雅黑" w:cs="微软雅黑"/>
          <w:b/>
          <w:color w:val="auto"/>
          <w:sz w:val="72"/>
          <w:szCs w:val="72"/>
        </w:rPr>
        <w:t>竞争性谈判文件</w:t>
      </w:r>
    </w:p>
    <w:p>
      <w:pPr>
        <w:keepNext w:val="0"/>
        <w:keepLines w:val="0"/>
        <w:pageBreakBefore w:val="0"/>
        <w:widowControl w:val="0"/>
        <w:kinsoku/>
        <w:wordWrap/>
        <w:overflowPunct/>
        <w:topLinePunct w:val="0"/>
        <w:autoSpaceDE w:val="0"/>
        <w:autoSpaceDN w:val="0"/>
        <w:bidi w:val="0"/>
        <w:adjustRightInd/>
        <w:snapToGrid/>
        <w:spacing w:before="380" w:line="240" w:lineRule="auto"/>
        <w:ind w:left="6" w:right="62" w:firstLine="0"/>
        <w:jc w:val="center"/>
        <w:textAlignment w:val="auto"/>
        <w:rPr>
          <w:rFonts w:hint="eastAsia" w:ascii="微软雅黑" w:hAnsi="微软雅黑" w:eastAsia="微软雅黑" w:cs="微软雅黑"/>
          <w:b/>
          <w:color w:val="auto"/>
          <w:sz w:val="36"/>
          <w:szCs w:val="24"/>
          <w:lang w:val="en-US" w:eastAsia="zh-CN"/>
        </w:rPr>
      </w:pPr>
      <w:r>
        <w:rPr>
          <w:rFonts w:hint="eastAsia" w:ascii="微软雅黑" w:hAnsi="微软雅黑" w:eastAsia="微软雅黑" w:cs="微软雅黑"/>
          <w:b/>
          <w:color w:val="auto"/>
          <w:sz w:val="36"/>
          <w:szCs w:val="24"/>
        </w:rPr>
        <w:t>项目编号：</w:t>
      </w:r>
      <w:r>
        <w:rPr>
          <w:rFonts w:hint="eastAsia" w:ascii="微软雅黑" w:hAnsi="微软雅黑" w:eastAsia="微软雅黑" w:cs="微软雅黑"/>
          <w:b/>
          <w:color w:val="auto"/>
          <w:sz w:val="36"/>
          <w:szCs w:val="24"/>
          <w:lang w:eastAsia="zh-CN"/>
        </w:rPr>
        <w:t>ZHLH-202210-08</w:t>
      </w:r>
    </w:p>
    <w:p>
      <w:pPr>
        <w:pStyle w:val="12"/>
        <w:rPr>
          <w:rFonts w:hint="eastAsia" w:ascii="微软雅黑" w:hAnsi="微软雅黑" w:eastAsia="微软雅黑" w:cs="微软雅黑"/>
          <w:b/>
          <w:color w:val="auto"/>
          <w:sz w:val="28"/>
          <w:szCs w:val="22"/>
        </w:rPr>
      </w:pPr>
    </w:p>
    <w:p>
      <w:pPr>
        <w:pStyle w:val="12"/>
        <w:rPr>
          <w:rFonts w:hint="eastAsia" w:ascii="微软雅黑" w:hAnsi="微软雅黑" w:eastAsia="微软雅黑" w:cs="微软雅黑"/>
          <w:b/>
          <w:color w:val="auto"/>
          <w:sz w:val="32"/>
        </w:rPr>
      </w:pPr>
    </w:p>
    <w:p>
      <w:pPr>
        <w:pStyle w:val="12"/>
        <w:rPr>
          <w:rFonts w:hint="eastAsia" w:ascii="微软雅黑" w:hAnsi="微软雅黑" w:eastAsia="微软雅黑" w:cs="微软雅黑"/>
          <w:b/>
          <w:color w:val="auto"/>
          <w:sz w:val="32"/>
        </w:rPr>
      </w:pPr>
    </w:p>
    <w:p>
      <w:pPr>
        <w:pStyle w:val="12"/>
        <w:rPr>
          <w:rFonts w:hint="eastAsia" w:ascii="微软雅黑" w:hAnsi="微软雅黑" w:eastAsia="微软雅黑" w:cs="微软雅黑"/>
          <w:b/>
          <w:color w:val="auto"/>
          <w:sz w:val="30"/>
        </w:rPr>
      </w:pPr>
    </w:p>
    <w:p>
      <w:pPr>
        <w:keepNext w:val="0"/>
        <w:keepLines w:val="0"/>
        <w:pageBreakBefore w:val="0"/>
        <w:widowControl w:val="0"/>
        <w:kinsoku/>
        <w:wordWrap/>
        <w:overflowPunct/>
        <w:topLinePunct w:val="0"/>
        <w:autoSpaceDE w:val="0"/>
        <w:autoSpaceDN w:val="0"/>
        <w:bidi w:val="0"/>
        <w:adjustRightInd/>
        <w:snapToGrid/>
        <w:spacing w:before="0" w:line="600" w:lineRule="auto"/>
        <w:ind w:right="0" w:firstLine="720" w:firstLineChars="200"/>
        <w:jc w:val="left"/>
        <w:textAlignment w:val="auto"/>
        <w:rPr>
          <w:rFonts w:hint="eastAsia" w:ascii="微软雅黑" w:hAnsi="微软雅黑" w:eastAsia="微软雅黑" w:cs="微软雅黑"/>
          <w:b/>
          <w:color w:val="auto"/>
          <w:sz w:val="36"/>
          <w:szCs w:val="24"/>
          <w:lang w:eastAsia="zh-CN"/>
        </w:rPr>
      </w:pPr>
      <w:r>
        <w:rPr>
          <w:rFonts w:hint="eastAsia" w:ascii="微软雅黑" w:hAnsi="微软雅黑" w:eastAsia="微软雅黑" w:cs="微软雅黑"/>
          <w:b/>
          <w:color w:val="auto"/>
          <w:sz w:val="36"/>
          <w:szCs w:val="24"/>
        </w:rPr>
        <w:t>采购单位：</w:t>
      </w:r>
      <w:r>
        <w:rPr>
          <w:rFonts w:hint="eastAsia" w:ascii="微软雅黑" w:hAnsi="微软雅黑" w:eastAsia="微软雅黑" w:cs="微软雅黑"/>
          <w:b/>
          <w:color w:val="auto"/>
          <w:sz w:val="36"/>
          <w:szCs w:val="24"/>
          <w:lang w:eastAsia="zh-CN"/>
        </w:rPr>
        <w:t>榆林市生态环境局榆阳分局</w:t>
      </w:r>
      <w:r>
        <w:rPr>
          <w:rFonts w:hint="eastAsia" w:ascii="微软雅黑" w:hAnsi="微软雅黑" w:eastAsia="微软雅黑" w:cs="微软雅黑"/>
          <w:b/>
          <w:color w:val="auto"/>
          <w:sz w:val="36"/>
          <w:szCs w:val="24"/>
          <w:lang w:val="en-US" w:eastAsia="zh-CN"/>
        </w:rPr>
        <w:t xml:space="preserve"> </w:t>
      </w:r>
    </w:p>
    <w:p>
      <w:pPr>
        <w:keepNext w:val="0"/>
        <w:keepLines w:val="0"/>
        <w:pageBreakBefore w:val="0"/>
        <w:widowControl w:val="0"/>
        <w:tabs>
          <w:tab w:val="left" w:pos="1862"/>
        </w:tabs>
        <w:kinsoku/>
        <w:wordWrap/>
        <w:overflowPunct/>
        <w:topLinePunct w:val="0"/>
        <w:autoSpaceDE w:val="0"/>
        <w:autoSpaceDN w:val="0"/>
        <w:bidi w:val="0"/>
        <w:adjustRightInd/>
        <w:snapToGrid/>
        <w:spacing w:before="0" w:line="600" w:lineRule="auto"/>
        <w:ind w:right="0" w:firstLine="684" w:firstLineChars="200"/>
        <w:jc w:val="left"/>
        <w:textAlignment w:val="auto"/>
        <w:rPr>
          <w:rFonts w:hint="eastAsia" w:ascii="微软雅黑" w:hAnsi="微软雅黑" w:eastAsia="微软雅黑" w:cs="微软雅黑"/>
          <w:b/>
          <w:color w:val="auto"/>
          <w:w w:val="95"/>
          <w:sz w:val="36"/>
          <w:szCs w:val="24"/>
          <w:lang w:eastAsia="zh-CN"/>
        </w:rPr>
      </w:pPr>
      <w:r>
        <w:rPr>
          <w:rFonts w:hint="eastAsia" w:ascii="微软雅黑" w:hAnsi="微软雅黑" w:eastAsia="微软雅黑" w:cs="微软雅黑"/>
          <w:b/>
          <w:color w:val="auto"/>
          <w:w w:val="95"/>
          <w:sz w:val="36"/>
          <w:szCs w:val="24"/>
        </w:rPr>
        <w:t>代理机构：</w:t>
      </w:r>
      <w:r>
        <w:rPr>
          <w:rFonts w:hint="eastAsia" w:ascii="微软雅黑" w:hAnsi="微软雅黑" w:eastAsia="微软雅黑" w:cs="微软雅黑"/>
          <w:b/>
          <w:color w:val="auto"/>
          <w:w w:val="95"/>
          <w:sz w:val="36"/>
          <w:szCs w:val="24"/>
          <w:lang w:eastAsia="zh-CN"/>
        </w:rPr>
        <w:t>陕西中辉领航工程管理有限公司</w:t>
      </w:r>
    </w:p>
    <w:p>
      <w:pPr>
        <w:keepNext w:val="0"/>
        <w:keepLines w:val="0"/>
        <w:pageBreakBefore w:val="0"/>
        <w:widowControl w:val="0"/>
        <w:tabs>
          <w:tab w:val="left" w:pos="1862"/>
        </w:tabs>
        <w:kinsoku/>
        <w:wordWrap/>
        <w:overflowPunct/>
        <w:topLinePunct w:val="0"/>
        <w:autoSpaceDE w:val="0"/>
        <w:autoSpaceDN w:val="0"/>
        <w:bidi w:val="0"/>
        <w:adjustRightInd/>
        <w:snapToGrid/>
        <w:spacing w:before="0" w:line="600" w:lineRule="auto"/>
        <w:ind w:right="0" w:firstLine="720" w:firstLineChars="200"/>
        <w:jc w:val="left"/>
        <w:textAlignment w:val="auto"/>
        <w:rPr>
          <w:rFonts w:hint="eastAsia" w:ascii="微软雅黑" w:hAnsi="微软雅黑" w:eastAsia="微软雅黑" w:cs="微软雅黑"/>
          <w:color w:val="auto"/>
          <w:sz w:val="36"/>
          <w:szCs w:val="24"/>
          <w:lang w:val="en-US" w:eastAsia="zh-CN"/>
        </w:rPr>
        <w:sectPr>
          <w:footerReference r:id="rId5" w:type="default"/>
          <w:type w:val="continuous"/>
          <w:pgSz w:w="11910" w:h="16840"/>
          <w:pgMar w:top="1100" w:right="1417" w:bottom="1100" w:left="1417" w:header="878" w:footer="720" w:gutter="0"/>
          <w:pgNumType w:fmt="decimal"/>
          <w:cols w:space="720" w:num="1"/>
        </w:sectPr>
      </w:pPr>
      <w:r>
        <w:rPr>
          <w:rFonts w:hint="eastAsia" w:ascii="微软雅黑" w:hAnsi="微软雅黑" w:eastAsia="微软雅黑" w:cs="微软雅黑"/>
          <w:b/>
          <w:color w:val="auto"/>
          <w:sz w:val="36"/>
          <w:szCs w:val="24"/>
        </w:rPr>
        <w:t>时</w:t>
      </w:r>
      <w:r>
        <w:rPr>
          <w:rFonts w:hint="eastAsia" w:ascii="微软雅黑" w:hAnsi="微软雅黑" w:eastAsia="微软雅黑" w:cs="微软雅黑"/>
          <w:b/>
          <w:color w:val="auto"/>
          <w:sz w:val="36"/>
          <w:szCs w:val="24"/>
          <w:lang w:val="en-US" w:eastAsia="zh-CN"/>
        </w:rPr>
        <w:t xml:space="preserve">    </w:t>
      </w:r>
      <w:r>
        <w:rPr>
          <w:rFonts w:hint="eastAsia" w:ascii="微软雅黑" w:hAnsi="微软雅黑" w:eastAsia="微软雅黑" w:cs="微软雅黑"/>
          <w:b/>
          <w:color w:val="auto"/>
          <w:sz w:val="36"/>
          <w:szCs w:val="24"/>
        </w:rPr>
        <w:t>间：202</w:t>
      </w:r>
      <w:r>
        <w:rPr>
          <w:rFonts w:hint="eastAsia" w:ascii="微软雅黑" w:hAnsi="微软雅黑" w:eastAsia="微软雅黑" w:cs="微软雅黑"/>
          <w:b/>
          <w:color w:val="auto"/>
          <w:sz w:val="36"/>
          <w:szCs w:val="24"/>
          <w:lang w:val="en-US" w:eastAsia="zh-CN"/>
        </w:rPr>
        <w:t>2</w:t>
      </w:r>
      <w:r>
        <w:rPr>
          <w:rFonts w:hint="eastAsia" w:ascii="微软雅黑" w:hAnsi="微软雅黑" w:eastAsia="微软雅黑" w:cs="微软雅黑"/>
          <w:b/>
          <w:color w:val="auto"/>
          <w:sz w:val="36"/>
          <w:szCs w:val="24"/>
        </w:rPr>
        <w:t>年</w:t>
      </w:r>
      <w:r>
        <w:rPr>
          <w:rFonts w:hint="eastAsia" w:ascii="微软雅黑" w:hAnsi="微软雅黑" w:eastAsia="微软雅黑" w:cs="微软雅黑"/>
          <w:b/>
          <w:color w:val="auto"/>
          <w:sz w:val="36"/>
          <w:szCs w:val="24"/>
          <w:lang w:val="en-US" w:eastAsia="zh-CN"/>
        </w:rPr>
        <w:t>10月</w:t>
      </w:r>
    </w:p>
    <w:p>
      <w:pPr>
        <w:spacing w:before="0" w:beforeLines="0" w:after="0" w:afterLines="0" w:line="240" w:lineRule="auto"/>
        <w:ind w:left="0" w:leftChars="0" w:right="0" w:rightChars="0" w:firstLine="0" w:firstLineChars="0"/>
        <w:jc w:val="center"/>
        <w:outlineLvl w:val="9"/>
        <w:rPr>
          <w:rFonts w:hint="eastAsia" w:ascii="微软雅黑" w:hAnsi="微软雅黑" w:eastAsia="微软雅黑" w:cs="微软雅黑"/>
          <w:b/>
          <w:color w:val="auto"/>
          <w:sz w:val="32"/>
          <w:lang w:val="en-US" w:eastAsia="zh-CN"/>
        </w:rPr>
      </w:pPr>
      <w:bookmarkStart w:id="0" w:name="第一章  竞争性谈判公告"/>
      <w:bookmarkEnd w:id="0"/>
      <w:r>
        <w:rPr>
          <w:rFonts w:hint="eastAsia" w:ascii="微软雅黑" w:hAnsi="微软雅黑" w:eastAsia="微软雅黑" w:cs="微软雅黑"/>
          <w:b/>
          <w:color w:val="auto"/>
          <w:sz w:val="32"/>
          <w:lang w:val="en-US" w:eastAsia="zh-CN"/>
        </w:rPr>
        <w:t xml:space="preserve"> </w:t>
      </w:r>
    </w:p>
    <w:sdt>
      <w:sdtPr>
        <w:rPr>
          <w:rFonts w:hint="eastAsia" w:ascii="微软雅黑" w:hAnsi="微软雅黑" w:eastAsia="微软雅黑" w:cs="微软雅黑"/>
          <w:sz w:val="22"/>
          <w:szCs w:val="24"/>
          <w:lang w:val="zh-CN" w:eastAsia="zh-CN" w:bidi="zh-CN"/>
        </w:rPr>
        <w:id w:val="147475456"/>
        <w15:color w:val="DBDBDB"/>
        <w:docPartObj>
          <w:docPartGallery w:val="Table of Contents"/>
          <w:docPartUnique/>
        </w:docPartObj>
      </w:sdtPr>
      <w:sdtEndPr>
        <w:rPr>
          <w:rFonts w:hint="eastAsia" w:ascii="微软雅黑" w:hAnsi="微软雅黑" w:eastAsia="微软雅黑" w:cs="微软雅黑"/>
          <w:sz w:val="22"/>
          <w:szCs w:val="24"/>
          <w:lang w:val="zh-CN" w:eastAsia="zh-CN" w:bidi="zh-CN"/>
        </w:rPr>
      </w:sdtEndPr>
      <w:sdtContent>
        <w:p>
          <w:pPr>
            <w:spacing w:before="0" w:beforeLines="0" w:after="0" w:afterLines="0" w:line="480" w:lineRule="auto"/>
            <w:ind w:left="0" w:leftChars="0" w:right="0" w:rightChars="0" w:firstLine="0" w:firstLineChars="0"/>
            <w:jc w:val="center"/>
            <w:rPr>
              <w:rFonts w:hint="eastAsia" w:ascii="微软雅黑" w:hAnsi="微软雅黑" w:eastAsia="微软雅黑" w:cs="微软雅黑"/>
              <w:sz w:val="36"/>
              <w:szCs w:val="36"/>
            </w:rPr>
          </w:pPr>
          <w:r>
            <w:rPr>
              <w:rFonts w:hint="eastAsia" w:ascii="微软雅黑" w:hAnsi="微软雅黑" w:eastAsia="微软雅黑" w:cs="微软雅黑"/>
              <w:sz w:val="32"/>
              <w:szCs w:val="36"/>
            </w:rPr>
            <w:t>目</w:t>
          </w:r>
          <w:r>
            <w:rPr>
              <w:rFonts w:hint="eastAsia" w:ascii="微软雅黑" w:hAnsi="微软雅黑" w:eastAsia="微软雅黑" w:cs="微软雅黑"/>
              <w:sz w:val="32"/>
              <w:szCs w:val="36"/>
              <w:lang w:val="en-US" w:eastAsia="zh-CN"/>
            </w:rPr>
            <w:t xml:space="preserve">  </w:t>
          </w:r>
          <w:r>
            <w:rPr>
              <w:rFonts w:hint="eastAsia" w:ascii="微软雅黑" w:hAnsi="微软雅黑" w:eastAsia="微软雅黑" w:cs="微软雅黑"/>
              <w:sz w:val="32"/>
              <w:szCs w:val="36"/>
            </w:rPr>
            <w:t>录</w:t>
          </w:r>
        </w:p>
        <w:p>
          <w:pPr>
            <w:pStyle w:val="37"/>
            <w:tabs>
              <w:tab w:val="right" w:pos="2640"/>
              <w:tab w:val="right" w:leader="dot" w:pos="9076"/>
            </w:tabs>
            <w:spacing w:line="48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TOC \o "1-1" \h \u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_Toc1060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第一章</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t>竞争性谈判公告</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_Toc1060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2</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37"/>
            <w:tabs>
              <w:tab w:val="right" w:pos="2200"/>
              <w:tab w:val="right" w:leader="dot" w:pos="9076"/>
            </w:tabs>
            <w:spacing w:line="48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_Toc16707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第二章</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t>供应商须知</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_Toc16707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9</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37"/>
            <w:tabs>
              <w:tab w:val="right" w:pos="2800"/>
              <w:tab w:val="right" w:leader="dot" w:pos="9076"/>
            </w:tabs>
            <w:spacing w:line="48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_Toc20110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第三章</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t>采购内容及技术需求</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_Toc20110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32</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37"/>
            <w:tabs>
              <w:tab w:val="right" w:leader="dot" w:pos="9076"/>
            </w:tabs>
            <w:spacing w:line="48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_Toc20840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val="0"/>
              <w:sz w:val="24"/>
              <w:szCs w:val="24"/>
            </w:rPr>
            <w:t xml:space="preserve">第四章 </w:t>
          </w:r>
          <w:r>
            <w:rPr>
              <w:rFonts w:hint="eastAsia" w:ascii="微软雅黑" w:hAnsi="微软雅黑" w:eastAsia="微软雅黑" w:cs="微软雅黑"/>
              <w:bCs w:val="0"/>
              <w:sz w:val="24"/>
              <w:szCs w:val="24"/>
              <w:lang w:val="en-US" w:eastAsia="zh-CN"/>
            </w:rPr>
            <w:t xml:space="preserve"> </w:t>
          </w:r>
          <w:r>
            <w:rPr>
              <w:rFonts w:hint="eastAsia" w:ascii="微软雅黑" w:hAnsi="微软雅黑" w:eastAsia="微软雅黑" w:cs="微软雅黑"/>
              <w:bCs w:val="0"/>
              <w:sz w:val="24"/>
              <w:szCs w:val="24"/>
            </w:rPr>
            <w:t>合同条款及格式</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_Toc20840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33</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37"/>
            <w:tabs>
              <w:tab w:val="right" w:leader="dot" w:pos="9076"/>
            </w:tabs>
            <w:spacing w:line="48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_Toc21506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44"/>
              <w:sz w:val="24"/>
              <w:szCs w:val="44"/>
              <w:lang w:val="en-US" w:eastAsia="zh-CN" w:bidi="ar-SA"/>
            </w:rPr>
            <w:t>附：竞争性谈判响应文件格式</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_Toc21506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33</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37"/>
            <w:tabs>
              <w:tab w:val="right" w:leader="dot" w:pos="9076"/>
            </w:tabs>
            <w:spacing w:line="480" w:lineRule="auto"/>
            <w:rPr>
              <w:rFonts w:hint="eastAsia" w:ascii="微软雅黑" w:hAnsi="微软雅黑" w:eastAsia="微软雅黑" w:cs="微软雅黑"/>
              <w:sz w:val="24"/>
              <w:szCs w:val="24"/>
            </w:rPr>
          </w:pPr>
        </w:p>
        <w:p>
          <w:pPr>
            <w:spacing w:line="480" w:lineRule="auto"/>
            <w:rPr>
              <w:rFonts w:hint="eastAsia" w:ascii="微软雅黑" w:hAnsi="微软雅黑" w:eastAsia="微软雅黑" w:cs="微软雅黑"/>
            </w:rPr>
          </w:pPr>
          <w:r>
            <w:rPr>
              <w:rFonts w:hint="eastAsia" w:ascii="微软雅黑" w:hAnsi="微软雅黑" w:eastAsia="微软雅黑" w:cs="微软雅黑"/>
              <w:sz w:val="24"/>
              <w:szCs w:val="24"/>
            </w:rPr>
            <w:fldChar w:fldCharType="end"/>
          </w:r>
        </w:p>
      </w:sdtContent>
    </w:sdt>
    <w:p>
      <w:pPr>
        <w:pStyle w:val="4"/>
        <w:tabs>
          <w:tab w:val="left" w:pos="1283"/>
        </w:tabs>
        <w:spacing w:before="0"/>
        <w:ind w:right="57"/>
        <w:outlineLvl w:val="0"/>
        <w:rPr>
          <w:rFonts w:hint="eastAsia" w:ascii="微软雅黑" w:hAnsi="微软雅黑" w:eastAsia="微软雅黑" w:cs="微软雅黑"/>
          <w:color w:val="auto"/>
        </w:rPr>
      </w:pPr>
      <w:bookmarkStart w:id="1" w:name="_Toc1060"/>
    </w:p>
    <w:p>
      <w:pPr>
        <w:pStyle w:val="4"/>
        <w:tabs>
          <w:tab w:val="left" w:pos="1283"/>
        </w:tabs>
        <w:spacing w:before="0"/>
        <w:ind w:right="57"/>
        <w:outlineLvl w:val="0"/>
        <w:rPr>
          <w:rFonts w:hint="eastAsia" w:ascii="微软雅黑" w:hAnsi="微软雅黑" w:eastAsia="微软雅黑" w:cs="微软雅黑"/>
          <w:color w:val="auto"/>
        </w:rPr>
      </w:pPr>
    </w:p>
    <w:p>
      <w:pPr>
        <w:pStyle w:val="4"/>
        <w:tabs>
          <w:tab w:val="left" w:pos="1283"/>
        </w:tabs>
        <w:spacing w:before="0"/>
        <w:ind w:right="57"/>
        <w:outlineLvl w:val="0"/>
        <w:rPr>
          <w:rFonts w:hint="eastAsia" w:ascii="微软雅黑" w:hAnsi="微软雅黑" w:eastAsia="微软雅黑" w:cs="微软雅黑"/>
          <w:color w:val="auto"/>
        </w:rPr>
      </w:pPr>
    </w:p>
    <w:p>
      <w:pPr>
        <w:pStyle w:val="4"/>
        <w:tabs>
          <w:tab w:val="left" w:pos="1283"/>
        </w:tabs>
        <w:spacing w:before="0"/>
        <w:ind w:right="57"/>
        <w:outlineLvl w:val="0"/>
        <w:rPr>
          <w:rFonts w:hint="eastAsia" w:ascii="微软雅黑" w:hAnsi="微软雅黑" w:eastAsia="微软雅黑" w:cs="微软雅黑"/>
          <w:color w:val="auto"/>
        </w:rPr>
      </w:pPr>
    </w:p>
    <w:p>
      <w:pPr>
        <w:pStyle w:val="4"/>
        <w:tabs>
          <w:tab w:val="left" w:pos="1283"/>
        </w:tabs>
        <w:spacing w:before="0"/>
        <w:ind w:right="57"/>
        <w:outlineLvl w:val="0"/>
        <w:rPr>
          <w:rFonts w:hint="eastAsia" w:ascii="微软雅黑" w:hAnsi="微软雅黑" w:eastAsia="微软雅黑" w:cs="微软雅黑"/>
          <w:color w:val="auto"/>
        </w:rPr>
      </w:pPr>
    </w:p>
    <w:p>
      <w:pPr>
        <w:pStyle w:val="4"/>
        <w:tabs>
          <w:tab w:val="left" w:pos="1283"/>
        </w:tabs>
        <w:spacing w:before="0"/>
        <w:ind w:right="57"/>
        <w:outlineLvl w:val="0"/>
        <w:rPr>
          <w:rFonts w:hint="eastAsia" w:ascii="微软雅黑" w:hAnsi="微软雅黑" w:eastAsia="微软雅黑" w:cs="微软雅黑"/>
          <w:color w:val="auto"/>
        </w:rPr>
      </w:pPr>
    </w:p>
    <w:p>
      <w:pPr>
        <w:pStyle w:val="4"/>
        <w:tabs>
          <w:tab w:val="left" w:pos="1283"/>
        </w:tabs>
        <w:spacing w:before="0"/>
        <w:ind w:right="57"/>
        <w:outlineLvl w:val="0"/>
        <w:rPr>
          <w:rFonts w:hint="eastAsia" w:ascii="微软雅黑" w:hAnsi="微软雅黑" w:eastAsia="微软雅黑" w:cs="微软雅黑"/>
          <w:color w:val="auto"/>
        </w:rPr>
      </w:pPr>
    </w:p>
    <w:p>
      <w:pPr>
        <w:pStyle w:val="4"/>
        <w:tabs>
          <w:tab w:val="left" w:pos="1283"/>
        </w:tabs>
        <w:spacing w:before="0"/>
        <w:ind w:right="57"/>
        <w:outlineLvl w:val="0"/>
        <w:rPr>
          <w:rFonts w:hint="eastAsia" w:ascii="微软雅黑" w:hAnsi="微软雅黑" w:eastAsia="微软雅黑" w:cs="微软雅黑"/>
          <w:color w:val="auto"/>
        </w:rPr>
      </w:pPr>
    </w:p>
    <w:p>
      <w:pPr>
        <w:pStyle w:val="4"/>
        <w:tabs>
          <w:tab w:val="left" w:pos="1283"/>
        </w:tabs>
        <w:spacing w:before="0"/>
        <w:ind w:right="57"/>
        <w:outlineLvl w:val="0"/>
        <w:rPr>
          <w:rFonts w:hint="eastAsia" w:ascii="微软雅黑" w:hAnsi="微软雅黑" w:eastAsia="微软雅黑" w:cs="微软雅黑"/>
          <w:color w:val="auto"/>
        </w:rPr>
      </w:pPr>
    </w:p>
    <w:p>
      <w:pPr>
        <w:pStyle w:val="4"/>
        <w:tabs>
          <w:tab w:val="left" w:pos="1283"/>
        </w:tabs>
        <w:spacing w:before="0"/>
        <w:ind w:right="57"/>
        <w:outlineLvl w:val="0"/>
        <w:rPr>
          <w:rFonts w:hint="eastAsia" w:ascii="微软雅黑" w:hAnsi="微软雅黑" w:eastAsia="微软雅黑" w:cs="微软雅黑"/>
          <w:color w:val="auto"/>
        </w:rPr>
      </w:pPr>
    </w:p>
    <w:p>
      <w:pPr>
        <w:pStyle w:val="4"/>
        <w:tabs>
          <w:tab w:val="left" w:pos="1283"/>
        </w:tabs>
        <w:spacing w:before="0"/>
        <w:ind w:right="57"/>
        <w:outlineLvl w:val="0"/>
        <w:rPr>
          <w:rFonts w:hint="eastAsia" w:ascii="微软雅黑" w:hAnsi="微软雅黑" w:eastAsia="微软雅黑" w:cs="微软雅黑"/>
          <w:color w:val="auto"/>
        </w:rPr>
      </w:pPr>
    </w:p>
    <w:p>
      <w:pPr>
        <w:pStyle w:val="4"/>
        <w:tabs>
          <w:tab w:val="left" w:pos="1283"/>
        </w:tabs>
        <w:spacing w:before="0"/>
        <w:ind w:right="57"/>
        <w:outlineLvl w:val="0"/>
        <w:rPr>
          <w:rFonts w:hint="eastAsia" w:ascii="微软雅黑" w:hAnsi="微软雅黑" w:eastAsia="微软雅黑" w:cs="微软雅黑"/>
          <w:color w:val="auto"/>
        </w:rPr>
      </w:pPr>
    </w:p>
    <w:p>
      <w:pPr>
        <w:pStyle w:val="4"/>
        <w:tabs>
          <w:tab w:val="left" w:pos="1283"/>
        </w:tabs>
        <w:spacing w:before="0"/>
        <w:ind w:right="57"/>
        <w:outlineLvl w:val="0"/>
        <w:rPr>
          <w:rFonts w:hint="eastAsia" w:ascii="微软雅黑" w:hAnsi="微软雅黑" w:eastAsia="微软雅黑" w:cs="微软雅黑"/>
          <w:color w:val="auto"/>
        </w:rPr>
      </w:pPr>
    </w:p>
    <w:bookmarkEnd w:id="1"/>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line="525" w:lineRule="atLeast"/>
        <w:ind w:left="0" w:right="0" w:firstLine="0"/>
        <w:jc w:val="center"/>
        <w:rPr>
          <w:rFonts w:hint="eastAsia" w:ascii="微软雅黑" w:hAnsi="微软雅黑" w:eastAsia="微软雅黑" w:cs="微软雅黑"/>
          <w:b/>
          <w:bCs/>
          <w:i w:val="0"/>
          <w:iCs w:val="0"/>
          <w:caps w:val="0"/>
          <w:color w:val="333333"/>
          <w:spacing w:val="0"/>
          <w:sz w:val="30"/>
          <w:szCs w:val="30"/>
          <w:shd w:val="clear" w:fill="FFFFFF"/>
          <w:lang w:eastAsia="zh-CN"/>
        </w:rPr>
      </w:pPr>
      <w:r>
        <w:rPr>
          <w:rFonts w:hint="eastAsia" w:ascii="微软雅黑" w:hAnsi="微软雅黑" w:eastAsia="微软雅黑" w:cs="微软雅黑"/>
          <w:b/>
          <w:bCs/>
          <w:i w:val="0"/>
          <w:iCs w:val="0"/>
          <w:caps w:val="0"/>
          <w:color w:val="333333"/>
          <w:spacing w:val="0"/>
          <w:sz w:val="30"/>
          <w:szCs w:val="30"/>
          <w:shd w:val="clear" w:fill="FFFFFF"/>
          <w:lang w:eastAsia="zh-CN"/>
        </w:rPr>
        <w:t>第</w:t>
      </w:r>
      <w:r>
        <w:rPr>
          <w:rFonts w:hint="eastAsia" w:ascii="微软雅黑" w:hAnsi="微软雅黑" w:eastAsia="微软雅黑" w:cs="微软雅黑"/>
          <w:b/>
          <w:bCs/>
          <w:i w:val="0"/>
          <w:iCs w:val="0"/>
          <w:caps w:val="0"/>
          <w:color w:val="333333"/>
          <w:spacing w:val="0"/>
          <w:sz w:val="30"/>
          <w:szCs w:val="30"/>
          <w:shd w:val="clear" w:fill="FFFFFF"/>
          <w:lang w:val="en-US" w:eastAsia="zh-CN"/>
        </w:rPr>
        <w:t>一</w:t>
      </w:r>
      <w:r>
        <w:rPr>
          <w:rFonts w:hint="eastAsia" w:ascii="微软雅黑" w:hAnsi="微软雅黑" w:eastAsia="微软雅黑" w:cs="微软雅黑"/>
          <w:b/>
          <w:bCs/>
          <w:i w:val="0"/>
          <w:iCs w:val="0"/>
          <w:caps w:val="0"/>
          <w:color w:val="333333"/>
          <w:spacing w:val="0"/>
          <w:sz w:val="30"/>
          <w:szCs w:val="30"/>
          <w:shd w:val="clear" w:fill="FFFFFF"/>
          <w:lang w:eastAsia="zh-CN"/>
        </w:rPr>
        <w:t>章</w:t>
      </w:r>
      <w:r>
        <w:rPr>
          <w:rFonts w:hint="eastAsia" w:ascii="微软雅黑" w:hAnsi="微软雅黑" w:eastAsia="微软雅黑" w:cs="微软雅黑"/>
          <w:b/>
          <w:bCs/>
          <w:i w:val="0"/>
          <w:iCs w:val="0"/>
          <w:caps w:val="0"/>
          <w:color w:val="333333"/>
          <w:spacing w:val="0"/>
          <w:sz w:val="30"/>
          <w:szCs w:val="30"/>
          <w:shd w:val="clear" w:fill="FFFFFF"/>
          <w:lang w:eastAsia="zh-CN"/>
        </w:rPr>
        <w:tab/>
      </w:r>
      <w:r>
        <w:rPr>
          <w:rFonts w:hint="eastAsia" w:ascii="微软雅黑" w:hAnsi="微软雅黑" w:eastAsia="微软雅黑" w:cs="微软雅黑"/>
          <w:b/>
          <w:bCs/>
          <w:i w:val="0"/>
          <w:iCs w:val="0"/>
          <w:caps w:val="0"/>
          <w:color w:val="333333"/>
          <w:spacing w:val="0"/>
          <w:sz w:val="30"/>
          <w:szCs w:val="30"/>
          <w:shd w:val="clear" w:fill="FFFFFF"/>
          <w:lang w:eastAsia="zh-CN"/>
        </w:rPr>
        <w:t>竞争性谈判公告</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0" w:lineRule="atLeast"/>
        <w:ind w:left="0" w:right="0"/>
        <w:jc w:val="left"/>
        <w:rPr>
          <w:b w:val="0"/>
          <w:bCs w:val="0"/>
          <w:sz w:val="24"/>
          <w:szCs w:val="24"/>
        </w:rPr>
      </w:pPr>
      <w:r>
        <w:rPr>
          <w:rStyle w:val="24"/>
          <w:b/>
          <w:bCs/>
          <w:i w:val="0"/>
          <w:iCs w:val="0"/>
          <w:caps w:val="0"/>
          <w:color w:val="333333"/>
          <w:spacing w:val="0"/>
          <w:sz w:val="24"/>
          <w:szCs w:val="24"/>
          <w:shd w:val="clear" w:fill="FFFFFF"/>
        </w:rPr>
        <w:t>项目概况</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20" w:lineRule="atLeast"/>
        <w:ind w:left="0" w:right="0" w:firstLine="320"/>
        <w:jc w:val="both"/>
        <w:rPr>
          <w:sz w:val="24"/>
          <w:szCs w:val="24"/>
        </w:rPr>
      </w:pPr>
      <w:r>
        <w:rPr>
          <w:rFonts w:ascii="微软雅黑" w:hAnsi="微软雅黑" w:eastAsia="微软雅黑" w:cs="微软雅黑"/>
          <w:i w:val="0"/>
          <w:iCs w:val="0"/>
          <w:caps w:val="0"/>
          <w:color w:val="333333"/>
          <w:spacing w:val="0"/>
          <w:sz w:val="24"/>
          <w:szCs w:val="24"/>
          <w:shd w:val="clear" w:fill="FFFFFF"/>
        </w:rPr>
        <w:t>榆阳区2020-2021年温室气体排放清单编制项目</w:t>
      </w:r>
      <w:r>
        <w:rPr>
          <w:rFonts w:hint="eastAsia" w:ascii="微软雅黑" w:hAnsi="微软雅黑" w:eastAsia="微软雅黑" w:cs="微软雅黑"/>
          <w:i w:val="0"/>
          <w:iCs w:val="0"/>
          <w:caps w:val="0"/>
          <w:color w:val="333333"/>
          <w:spacing w:val="0"/>
          <w:sz w:val="24"/>
          <w:szCs w:val="24"/>
          <w:shd w:val="clear" w:fill="FFFFFF"/>
        </w:rPr>
        <w:t>采购项目的潜在供应商应在</w:t>
      </w:r>
      <w:r>
        <w:rPr>
          <w:rFonts w:hint="eastAsia" w:ascii="微软雅黑" w:hAnsi="微软雅黑" w:eastAsia="微软雅黑" w:cs="微软雅黑"/>
          <w:i w:val="0"/>
          <w:iCs w:val="0"/>
          <w:caps w:val="0"/>
          <w:color w:val="0A82E5"/>
          <w:spacing w:val="0"/>
          <w:sz w:val="24"/>
          <w:szCs w:val="24"/>
          <w:shd w:val="clear" w:fill="FFFFFF"/>
        </w:rPr>
        <w:t>榆林市榆商大厦B座33楼西南角（陕西中辉领航工程管理有限公司）</w:t>
      </w:r>
      <w:r>
        <w:rPr>
          <w:rFonts w:hint="eastAsia" w:ascii="微软雅黑" w:hAnsi="微软雅黑" w:eastAsia="微软雅黑" w:cs="微软雅黑"/>
          <w:i w:val="0"/>
          <w:iCs w:val="0"/>
          <w:caps w:val="0"/>
          <w:color w:val="333333"/>
          <w:spacing w:val="0"/>
          <w:sz w:val="24"/>
          <w:szCs w:val="24"/>
          <w:shd w:val="clear" w:fill="FFFFFF"/>
        </w:rPr>
        <w:t>获取采购文件，并于</w:t>
      </w:r>
      <w:r>
        <w:rPr>
          <w:rFonts w:hint="eastAsia" w:ascii="微软雅黑" w:hAnsi="微软雅黑" w:eastAsia="微软雅黑" w:cs="微软雅黑"/>
          <w:i w:val="0"/>
          <w:iCs w:val="0"/>
          <w:caps w:val="0"/>
          <w:color w:val="0A82E5"/>
          <w:spacing w:val="0"/>
          <w:sz w:val="24"/>
          <w:szCs w:val="24"/>
          <w:shd w:val="clear" w:fill="FFFFFF"/>
        </w:rPr>
        <w:t> 2022年10月25日 15时00分 </w:t>
      </w:r>
      <w:r>
        <w:rPr>
          <w:rFonts w:hint="eastAsia" w:ascii="微软雅黑" w:hAnsi="微软雅黑" w:eastAsia="微软雅黑" w:cs="微软雅黑"/>
          <w:i w:val="0"/>
          <w:iCs w:val="0"/>
          <w:caps w:val="0"/>
          <w:color w:val="333333"/>
          <w:spacing w:val="0"/>
          <w:sz w:val="24"/>
          <w:szCs w:val="24"/>
          <w:shd w:val="clear" w:fill="FFFFFF"/>
        </w:rPr>
        <w:t>（北京时间）前提交响应文件。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0" w:afterAutospacing="0" w:line="500" w:lineRule="atLeast"/>
        <w:ind w:left="0" w:right="0" w:firstLine="0"/>
        <w:jc w:val="left"/>
        <w:rPr>
          <w:rFonts w:hint="eastAsia" w:ascii="微软雅黑" w:hAnsi="微软雅黑" w:eastAsia="微软雅黑" w:cs="微软雅黑"/>
          <w:b w:val="0"/>
          <w:bCs w:val="0"/>
          <w:i w:val="0"/>
          <w:iCs w:val="0"/>
          <w:caps w:val="0"/>
          <w:color w:val="333333"/>
          <w:spacing w:val="0"/>
          <w:sz w:val="24"/>
          <w:szCs w:val="24"/>
        </w:rPr>
      </w:pPr>
      <w:r>
        <w:rPr>
          <w:rStyle w:val="24"/>
          <w:rFonts w:hint="eastAsia" w:ascii="微软雅黑" w:hAnsi="微软雅黑" w:eastAsia="微软雅黑" w:cs="微软雅黑"/>
          <w:b/>
          <w:bCs/>
          <w:i w:val="0"/>
          <w:iCs w:val="0"/>
          <w:caps w:val="0"/>
          <w:color w:val="333333"/>
          <w:spacing w:val="0"/>
          <w:sz w:val="24"/>
          <w:szCs w:val="24"/>
          <w:shd w:val="clear" w:fill="FFFFFF"/>
        </w:rPr>
        <w:t>一、项目基本情况</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32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项目编号：ZHLH-202210-08</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32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项目名称：榆阳区2020-2021年温室气体排放清单编制项目</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32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采购方式：竞争性谈判</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32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预算金额：400,000.00元</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32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采购需求：</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3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合同包1(榆阳区2020-2021年温室气体排放清单编制项目):</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4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合同包预算金额：400,000.00元</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4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合同包最高限价：400,000.00元</w:t>
      </w:r>
    </w:p>
    <w:tbl>
      <w:tblPr>
        <w:tblStyle w:val="21"/>
        <w:tblW w:w="963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94"/>
        <w:gridCol w:w="2055"/>
        <w:gridCol w:w="2055"/>
        <w:gridCol w:w="766"/>
        <w:gridCol w:w="1447"/>
        <w:gridCol w:w="1360"/>
        <w:gridCol w:w="13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454" w:hRule="atLeast"/>
          <w:tblHeader/>
        </w:trPr>
        <w:tc>
          <w:tcPr>
            <w:tcW w:w="631" w:type="dxa"/>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pPr>
              <w:keepNext w:val="0"/>
              <w:keepLines w:val="0"/>
              <w:widowControl/>
              <w:suppressLineNumbers w:val="0"/>
              <w:wordWrap w:val="0"/>
              <w:spacing w:before="0" w:beforeAutospacing="0" w:after="0" w:afterAutospacing="0" w:line="240" w:lineRule="atLeast"/>
              <w:ind w:left="0" w:right="0"/>
              <w:jc w:val="center"/>
              <w:rPr>
                <w:b/>
                <w:bCs/>
                <w:sz w:val="24"/>
                <w:szCs w:val="24"/>
              </w:rPr>
            </w:pPr>
            <w:r>
              <w:rPr>
                <w:rFonts w:ascii="宋体" w:hAnsi="宋体" w:eastAsia="宋体" w:cs="宋体"/>
                <w:b/>
                <w:bCs/>
                <w:kern w:val="0"/>
                <w:sz w:val="24"/>
                <w:szCs w:val="24"/>
                <w:lang w:val="en-US" w:eastAsia="zh-CN" w:bidi="ar"/>
              </w:rPr>
              <w:t>品目号</w:t>
            </w:r>
          </w:p>
        </w:tc>
        <w:tc>
          <w:tcPr>
            <w:tcW w:w="2370" w:type="dxa"/>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pPr>
              <w:keepNext w:val="0"/>
              <w:keepLines w:val="0"/>
              <w:widowControl/>
              <w:suppressLineNumbers w:val="0"/>
              <w:wordWrap w:val="0"/>
              <w:spacing w:before="0" w:beforeAutospacing="0" w:after="0" w:afterAutospacing="0" w:line="240" w:lineRule="atLeast"/>
              <w:ind w:left="0" w:right="0"/>
              <w:jc w:val="center"/>
              <w:rPr>
                <w:b/>
                <w:bCs/>
                <w:sz w:val="24"/>
                <w:szCs w:val="24"/>
              </w:rPr>
            </w:pPr>
            <w:r>
              <w:rPr>
                <w:rFonts w:ascii="宋体" w:hAnsi="宋体" w:eastAsia="宋体" w:cs="宋体"/>
                <w:b/>
                <w:bCs/>
                <w:kern w:val="0"/>
                <w:sz w:val="24"/>
                <w:szCs w:val="24"/>
                <w:lang w:val="en-US" w:eastAsia="zh-CN" w:bidi="ar"/>
              </w:rPr>
              <w:t>品目名称</w:t>
            </w:r>
          </w:p>
        </w:tc>
        <w:tc>
          <w:tcPr>
            <w:tcW w:w="2370" w:type="dxa"/>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pPr>
              <w:keepNext w:val="0"/>
              <w:keepLines w:val="0"/>
              <w:widowControl/>
              <w:suppressLineNumbers w:val="0"/>
              <w:wordWrap w:val="0"/>
              <w:spacing w:before="0" w:beforeAutospacing="0" w:after="0" w:afterAutospacing="0" w:line="240" w:lineRule="atLeast"/>
              <w:ind w:left="0" w:right="0"/>
              <w:jc w:val="center"/>
              <w:rPr>
                <w:b/>
                <w:bCs/>
                <w:sz w:val="24"/>
                <w:szCs w:val="24"/>
              </w:rPr>
            </w:pPr>
            <w:r>
              <w:rPr>
                <w:rFonts w:ascii="宋体" w:hAnsi="宋体" w:eastAsia="宋体" w:cs="宋体"/>
                <w:b/>
                <w:bCs/>
                <w:kern w:val="0"/>
                <w:sz w:val="24"/>
                <w:szCs w:val="24"/>
                <w:lang w:val="en-US" w:eastAsia="zh-CN" w:bidi="ar"/>
              </w:rPr>
              <w:t>采购标的</w:t>
            </w:r>
          </w:p>
        </w:tc>
        <w:tc>
          <w:tcPr>
            <w:tcW w:w="790" w:type="dxa"/>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pPr>
              <w:keepNext w:val="0"/>
              <w:keepLines w:val="0"/>
              <w:widowControl/>
              <w:suppressLineNumbers w:val="0"/>
              <w:wordWrap w:val="0"/>
              <w:spacing w:before="0" w:beforeAutospacing="0" w:after="0" w:afterAutospacing="0" w:line="240" w:lineRule="atLeast"/>
              <w:ind w:left="0" w:right="0"/>
              <w:jc w:val="center"/>
              <w:rPr>
                <w:b/>
                <w:bCs/>
                <w:sz w:val="24"/>
                <w:szCs w:val="24"/>
              </w:rPr>
            </w:pPr>
            <w:r>
              <w:rPr>
                <w:rFonts w:ascii="宋体" w:hAnsi="宋体" w:eastAsia="宋体" w:cs="宋体"/>
                <w:b/>
                <w:bCs/>
                <w:kern w:val="0"/>
                <w:sz w:val="24"/>
                <w:szCs w:val="24"/>
                <w:lang w:val="en-US" w:eastAsia="zh-CN" w:bidi="ar"/>
              </w:rPr>
              <w:t>数量（单位）</w:t>
            </w:r>
          </w:p>
        </w:tc>
        <w:tc>
          <w:tcPr>
            <w:tcW w:w="1580" w:type="dxa"/>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pPr>
              <w:keepNext w:val="0"/>
              <w:keepLines w:val="0"/>
              <w:widowControl/>
              <w:suppressLineNumbers w:val="0"/>
              <w:wordWrap w:val="0"/>
              <w:spacing w:before="0" w:beforeAutospacing="0" w:after="0" w:afterAutospacing="0" w:line="240" w:lineRule="atLeast"/>
              <w:ind w:left="0" w:right="0"/>
              <w:jc w:val="center"/>
              <w:rPr>
                <w:b/>
                <w:bCs/>
                <w:sz w:val="24"/>
                <w:szCs w:val="24"/>
              </w:rPr>
            </w:pPr>
            <w:r>
              <w:rPr>
                <w:rFonts w:ascii="宋体" w:hAnsi="宋体" w:eastAsia="宋体" w:cs="宋体"/>
                <w:b/>
                <w:bCs/>
                <w:kern w:val="0"/>
                <w:sz w:val="24"/>
                <w:szCs w:val="24"/>
                <w:lang w:val="en-US" w:eastAsia="zh-CN" w:bidi="ar"/>
              </w:rPr>
              <w:t>技术规格、参数及要求</w:t>
            </w:r>
          </w:p>
        </w:tc>
        <w:tc>
          <w:tcPr>
            <w:tcW w:w="948" w:type="dxa"/>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pPr>
              <w:keepNext w:val="0"/>
              <w:keepLines w:val="0"/>
              <w:widowControl/>
              <w:suppressLineNumbers w:val="0"/>
              <w:wordWrap w:val="0"/>
              <w:spacing w:before="0" w:beforeAutospacing="0" w:after="0" w:afterAutospacing="0" w:line="240" w:lineRule="atLeast"/>
              <w:ind w:left="0" w:right="0"/>
              <w:jc w:val="center"/>
              <w:rPr>
                <w:b/>
                <w:bCs/>
                <w:sz w:val="24"/>
                <w:szCs w:val="24"/>
              </w:rPr>
            </w:pPr>
            <w:r>
              <w:rPr>
                <w:rFonts w:ascii="宋体" w:hAnsi="宋体" w:eastAsia="宋体" w:cs="宋体"/>
                <w:b/>
                <w:bCs/>
                <w:kern w:val="0"/>
                <w:sz w:val="24"/>
                <w:szCs w:val="24"/>
                <w:lang w:val="en-US" w:eastAsia="zh-CN" w:bidi="ar"/>
              </w:rPr>
              <w:t>品目预算(元)</w:t>
            </w:r>
          </w:p>
        </w:tc>
        <w:tc>
          <w:tcPr>
            <w:tcW w:w="948" w:type="dxa"/>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pPr>
              <w:keepNext w:val="0"/>
              <w:keepLines w:val="0"/>
              <w:widowControl/>
              <w:suppressLineNumbers w:val="0"/>
              <w:wordWrap w:val="0"/>
              <w:spacing w:before="0" w:beforeAutospacing="0" w:after="0" w:afterAutospacing="0" w:line="240" w:lineRule="atLeast"/>
              <w:ind w:left="0" w:right="0"/>
              <w:jc w:val="center"/>
              <w:rPr>
                <w:b/>
                <w:bCs/>
                <w:sz w:val="24"/>
                <w:szCs w:val="24"/>
              </w:rPr>
            </w:pPr>
            <w:r>
              <w:rPr>
                <w:rFonts w:ascii="宋体" w:hAnsi="宋体" w:eastAsia="宋体" w:cs="宋体"/>
                <w:b/>
                <w:bCs/>
                <w:kern w:val="0"/>
                <w:sz w:val="24"/>
                <w:szCs w:val="24"/>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63" w:hRule="atLeast"/>
        </w:trPr>
        <w:tc>
          <w:tcPr>
            <w:tcW w:w="0" w:type="auto"/>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pPr>
              <w:keepNext w:val="0"/>
              <w:keepLines w:val="0"/>
              <w:widowControl/>
              <w:suppressLineNumbers w:val="0"/>
              <w:wordWrap w:val="0"/>
              <w:spacing w:before="0" w:beforeAutospacing="0" w:after="0" w:afterAutospacing="0" w:line="240" w:lineRule="atLeast"/>
              <w:ind w:left="0" w:right="0"/>
              <w:jc w:val="center"/>
              <w:rPr>
                <w:sz w:val="24"/>
                <w:szCs w:val="24"/>
              </w:rPr>
            </w:pPr>
            <w:r>
              <w:rPr>
                <w:rFonts w:ascii="宋体" w:hAnsi="宋体" w:eastAsia="宋体" w:cs="宋体"/>
                <w:kern w:val="0"/>
                <w:sz w:val="24"/>
                <w:szCs w:val="24"/>
                <w:lang w:val="en-US" w:eastAsia="zh-CN" w:bidi="ar"/>
              </w:rPr>
              <w:t>1-1</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pPr>
              <w:keepNext w:val="0"/>
              <w:keepLines w:val="0"/>
              <w:widowControl/>
              <w:suppressLineNumbers w:val="0"/>
              <w:wordWrap w:val="0"/>
              <w:spacing w:before="0" w:beforeAutospacing="0" w:after="0" w:afterAutospacing="0" w:line="240" w:lineRule="atLeast"/>
              <w:ind w:left="0" w:right="0"/>
              <w:jc w:val="center"/>
              <w:rPr>
                <w:sz w:val="24"/>
                <w:szCs w:val="24"/>
              </w:rPr>
            </w:pPr>
            <w:r>
              <w:rPr>
                <w:rFonts w:ascii="宋体" w:hAnsi="宋体" w:eastAsia="宋体" w:cs="宋体"/>
                <w:kern w:val="0"/>
                <w:sz w:val="24"/>
                <w:szCs w:val="24"/>
                <w:lang w:val="en-US" w:eastAsia="zh-CN" w:bidi="ar"/>
              </w:rPr>
              <w:t>其他环境治理服务</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pPr>
              <w:keepNext w:val="0"/>
              <w:keepLines w:val="0"/>
              <w:widowControl/>
              <w:suppressLineNumbers w:val="0"/>
              <w:wordWrap w:val="0"/>
              <w:spacing w:before="0" w:beforeAutospacing="0" w:after="0" w:afterAutospacing="0" w:line="240" w:lineRule="atLeast"/>
              <w:ind w:left="0" w:right="0"/>
              <w:jc w:val="center"/>
              <w:rPr>
                <w:sz w:val="24"/>
                <w:szCs w:val="24"/>
              </w:rPr>
            </w:pPr>
            <w:r>
              <w:rPr>
                <w:rFonts w:ascii="宋体" w:hAnsi="宋体" w:eastAsia="宋体" w:cs="宋体"/>
                <w:kern w:val="0"/>
                <w:sz w:val="24"/>
                <w:szCs w:val="24"/>
                <w:lang w:val="en-US" w:eastAsia="zh-CN" w:bidi="ar"/>
              </w:rPr>
              <w:t>400000</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pPr>
              <w:keepNext w:val="0"/>
              <w:keepLines w:val="0"/>
              <w:widowControl/>
              <w:suppressLineNumbers w:val="0"/>
              <w:wordWrap w:val="0"/>
              <w:spacing w:before="0" w:beforeAutospacing="0" w:after="0" w:afterAutospacing="0" w:line="240" w:lineRule="atLeast"/>
              <w:ind w:left="0" w:right="0"/>
              <w:jc w:val="center"/>
              <w:rPr>
                <w:sz w:val="24"/>
                <w:szCs w:val="24"/>
              </w:rPr>
            </w:pPr>
            <w:r>
              <w:rPr>
                <w:rFonts w:ascii="宋体" w:hAnsi="宋体" w:eastAsia="宋体" w:cs="宋体"/>
                <w:kern w:val="0"/>
                <w:sz w:val="24"/>
                <w:szCs w:val="24"/>
                <w:lang w:val="en-US" w:eastAsia="zh-CN" w:bidi="ar"/>
              </w:rPr>
              <w:t>1(项)</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pPr>
              <w:keepNext w:val="0"/>
              <w:keepLines w:val="0"/>
              <w:widowControl/>
              <w:suppressLineNumbers w:val="0"/>
              <w:wordWrap w:val="0"/>
              <w:spacing w:before="0" w:beforeAutospacing="0" w:after="0" w:afterAutospacing="0" w:line="240" w:lineRule="atLeast"/>
              <w:ind w:left="0" w:right="0"/>
              <w:jc w:val="center"/>
              <w:rPr>
                <w:sz w:val="24"/>
                <w:szCs w:val="24"/>
              </w:rPr>
            </w:pPr>
            <w:r>
              <w:rPr>
                <w:rFonts w:ascii="宋体" w:hAnsi="宋体" w:eastAsia="宋体" w:cs="宋体"/>
                <w:kern w:val="0"/>
                <w:sz w:val="24"/>
                <w:szCs w:val="24"/>
                <w:lang w:val="en-US" w:eastAsia="zh-CN" w:bidi="ar"/>
              </w:rPr>
              <w:t>详见采购文件</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pPr>
              <w:keepNext w:val="0"/>
              <w:keepLines w:val="0"/>
              <w:widowControl/>
              <w:suppressLineNumbers w:val="0"/>
              <w:wordWrap/>
              <w:spacing w:before="0" w:beforeAutospacing="0" w:after="0" w:afterAutospacing="0" w:line="240" w:lineRule="atLeast"/>
              <w:ind w:left="0" w:right="0"/>
              <w:jc w:val="right"/>
              <w:rPr>
                <w:sz w:val="24"/>
                <w:szCs w:val="24"/>
              </w:rPr>
            </w:pPr>
            <w:r>
              <w:rPr>
                <w:rFonts w:ascii="宋体" w:hAnsi="宋体" w:eastAsia="宋体" w:cs="宋体"/>
                <w:kern w:val="0"/>
                <w:sz w:val="24"/>
                <w:szCs w:val="24"/>
                <w:lang w:val="en-US" w:eastAsia="zh-CN" w:bidi="ar"/>
              </w:rPr>
              <w:t>400,000.00</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pPr>
              <w:keepNext w:val="0"/>
              <w:keepLines w:val="0"/>
              <w:widowControl/>
              <w:suppressLineNumbers w:val="0"/>
              <w:wordWrap/>
              <w:spacing w:before="0" w:beforeAutospacing="0" w:after="0" w:afterAutospacing="0" w:line="240" w:lineRule="atLeast"/>
              <w:ind w:left="0" w:right="0"/>
              <w:jc w:val="right"/>
              <w:rPr>
                <w:sz w:val="24"/>
                <w:szCs w:val="24"/>
              </w:rPr>
            </w:pPr>
            <w:r>
              <w:rPr>
                <w:rFonts w:ascii="宋体" w:hAnsi="宋体" w:eastAsia="宋体" w:cs="宋体"/>
                <w:kern w:val="0"/>
                <w:sz w:val="24"/>
                <w:szCs w:val="24"/>
                <w:lang w:val="en-US" w:eastAsia="zh-CN" w:bidi="ar"/>
              </w:rPr>
              <w:t>400,000.00</w:t>
            </w:r>
          </w:p>
        </w:tc>
      </w:tr>
    </w:tbl>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4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本合同包不接受联合体投标</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4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合同履行期限：无</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0" w:afterAutospacing="0" w:line="500" w:lineRule="atLeast"/>
        <w:ind w:left="0" w:right="0" w:firstLine="0"/>
        <w:jc w:val="left"/>
        <w:rPr>
          <w:rFonts w:hint="eastAsia" w:ascii="微软雅黑" w:hAnsi="微软雅黑" w:eastAsia="微软雅黑" w:cs="微软雅黑"/>
          <w:b w:val="0"/>
          <w:bCs w:val="0"/>
          <w:i w:val="0"/>
          <w:iCs w:val="0"/>
          <w:caps w:val="0"/>
          <w:color w:val="333333"/>
          <w:spacing w:val="0"/>
          <w:sz w:val="24"/>
          <w:szCs w:val="24"/>
        </w:rPr>
      </w:pPr>
      <w:r>
        <w:rPr>
          <w:rStyle w:val="24"/>
          <w:rFonts w:hint="eastAsia" w:ascii="微软雅黑" w:hAnsi="微软雅黑" w:eastAsia="微软雅黑" w:cs="微软雅黑"/>
          <w:b/>
          <w:bCs/>
          <w:i w:val="0"/>
          <w:iCs w:val="0"/>
          <w:caps w:val="0"/>
          <w:color w:val="333333"/>
          <w:spacing w:val="0"/>
          <w:sz w:val="24"/>
          <w:szCs w:val="24"/>
          <w:shd w:val="clear" w:fill="FFFFFF"/>
        </w:rPr>
        <w:t>二、申请人的资格要求：</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3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1.满足《中华人民共和国政府采购法》第二十二条规定;</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3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2.落实政府采购政策需满足的资格要求：</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3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合同包1(榆阳区2020-2021年温室气体排放清单编制项目)落实政府采购政策需满足的资格要求如下:</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320" w:right="0" w:firstLine="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2.1.《节能产品政府采购实施意见》（财库〔2004〕185号）；</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2.2.《环境标志产品政府采购实施的意见》（财库〔2006〕90号）；</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2.3.《国务院办公厅关于建立政府强制采购节能产品制度的通知》（国办发〔2007〕51号）；</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2.4.根据《政府采购促进中小企业发展管理办法》（财库〔2020〕46号）；</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2.5.根据《陕西省财政厅关于进一步加大政府采购支持中小企业力度的通知》（陕财办采〔2022〕5号）；</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2.6.根据《榆林市财政局关于进一步加大政府采购支持中小企业力度的通知》（榆政财采发〔2022〕10号）</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2.7.《陕西省财政厅关于印发&lt;陕西省中小企业政府采购信用融资办法&gt;的通知》（陕财办采〔2018〕23号）相关政策、业务流程、办理平台(http://www.ccgp-shaanxi.gov.cn/zcdservice/zcd/shanxi/；</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2.8.财政部司法部关于政府采购支持监狱企业发展有关问题的通知（财库〔2014〕68号）；</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2.9.《财政部民政部中国残疾人联合会关于促进残疾人就业政府采购政策的通知》（财库〔2017〕141号）；</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2.10.《关于在政府采购活动中查询及使用信用记录有关问题的通知》（财库〔2016〕125号）；</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2.11.其他需要落实的政府采购政策。</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3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3.本项目的特定资格要求：</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3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合同包1(榆阳区2020-2021年温室气体排放清单编制项目)特定资格要求如下:</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320" w:right="0" w:firstLine="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3.1、具有独立承担民事责任能力的法人、其他组织或自然人，并出具合法有效的营业执照或事业单位法人证书等、国家规定的相关证明，自然人参与的提供其身份证明；</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3.2、财务状况报告：提供2021年财务审计报告（须中介机构审计），2022年至今新成立的公司须提供其基本账户开户银行出具的资信证明及基本账户开户许可证或基本存款账户信息；</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3.3、提供2022年1月至今已缴存的至少一个月的社会保障资金的凭据；依法不需要缴纳社会保障资金的投标人应提供相关文件证明； </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3.4、提供2022年1月份至今已缴纳的至少一个月的纳税证明或完税证明，依法免税的单位应提供相关证明材料；</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3.5、参加本次政府采购活动前三年内在经营活动中没有重大违纪，以及未被列入失信被执行人、重大税收违法失信主体、政府采购严重违法失信行为记录名单的书面声明；</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3.6、提供具有履行合同所必需的设备和专业技术能力的承诺函。</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3.7、对列入“信用中国”网站(www.creditchina.gov.cn)“记录失信被执行人、税收违法黑名单和政府采购严重违法失信行为记录名单；中国政府采购网(www.ccgp.gov.cn)“政府采购严重违法失信行为信息记录”的单位，拒绝参与政府采购活动；（查询日期为从磋商文件获取之日起至投标截止日前但最终以投标截止日当天评审小组查询结果为准）</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3.8、提供本项目投标保证金交纳凭证(打款回单)或投标保函；</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3.9、本项目专门面向中小企业采购，预留份额为整体预留, 潜在供应商应填写《中小企业声明函（服务）》；</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3.10、本项目不接受联合体投标，须提供非联合体投标声明（单位负责人为同一人或者存在直接控股、管理关系的不同投标人，不得参加同一合同项下的政府采购活动）。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0" w:afterAutospacing="0" w:line="500" w:lineRule="atLeast"/>
        <w:ind w:left="0" w:right="0" w:firstLine="0"/>
        <w:jc w:val="left"/>
        <w:rPr>
          <w:rFonts w:hint="eastAsia" w:ascii="微软雅黑" w:hAnsi="微软雅黑" w:eastAsia="微软雅黑" w:cs="微软雅黑"/>
          <w:b w:val="0"/>
          <w:bCs w:val="0"/>
          <w:i w:val="0"/>
          <w:iCs w:val="0"/>
          <w:caps w:val="0"/>
          <w:color w:val="333333"/>
          <w:spacing w:val="0"/>
          <w:sz w:val="24"/>
          <w:szCs w:val="24"/>
        </w:rPr>
      </w:pPr>
      <w:r>
        <w:rPr>
          <w:rStyle w:val="24"/>
          <w:rFonts w:hint="eastAsia" w:ascii="微软雅黑" w:hAnsi="微软雅黑" w:eastAsia="微软雅黑" w:cs="微软雅黑"/>
          <w:b/>
          <w:bCs/>
          <w:i w:val="0"/>
          <w:iCs w:val="0"/>
          <w:caps w:val="0"/>
          <w:color w:val="333333"/>
          <w:spacing w:val="0"/>
          <w:sz w:val="24"/>
          <w:szCs w:val="24"/>
          <w:shd w:val="clear" w:fill="FFFFFF"/>
        </w:rPr>
        <w:t>三、获取招标文件</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32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时间：</w:t>
      </w:r>
      <w:r>
        <w:rPr>
          <w:rFonts w:hint="eastAsia" w:ascii="微软雅黑" w:hAnsi="微软雅黑" w:eastAsia="微软雅黑" w:cs="微软雅黑"/>
          <w:i w:val="0"/>
          <w:iCs w:val="0"/>
          <w:caps w:val="0"/>
          <w:color w:val="0A82E5"/>
          <w:spacing w:val="0"/>
          <w:sz w:val="24"/>
          <w:szCs w:val="24"/>
          <w:shd w:val="clear" w:fill="FFFFFF"/>
        </w:rPr>
        <w:t> 2022年10月17日 至 2022年10月</w:t>
      </w:r>
      <w:r>
        <w:rPr>
          <w:rFonts w:hint="eastAsia" w:ascii="微软雅黑" w:hAnsi="微软雅黑" w:eastAsia="微软雅黑" w:cs="微软雅黑"/>
          <w:i w:val="0"/>
          <w:iCs w:val="0"/>
          <w:caps w:val="0"/>
          <w:color w:val="0A82E5"/>
          <w:spacing w:val="0"/>
          <w:sz w:val="24"/>
          <w:szCs w:val="24"/>
          <w:shd w:val="clear" w:fill="FFFFFF"/>
          <w:lang w:val="en-US" w:eastAsia="zh-CN"/>
        </w:rPr>
        <w:t>24</w:t>
      </w:r>
      <w:r>
        <w:rPr>
          <w:rFonts w:hint="eastAsia" w:ascii="微软雅黑" w:hAnsi="微软雅黑" w:eastAsia="微软雅黑" w:cs="微软雅黑"/>
          <w:i w:val="0"/>
          <w:iCs w:val="0"/>
          <w:caps w:val="0"/>
          <w:color w:val="0A82E5"/>
          <w:spacing w:val="0"/>
          <w:sz w:val="24"/>
          <w:szCs w:val="24"/>
          <w:shd w:val="clear" w:fill="FFFFFF"/>
        </w:rPr>
        <w:t>日 ，每天上午 08:30:00 至 12:00:00 ，下午 14:00:00 至 17:00:00 （北京时间）</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32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途径：</w:t>
      </w:r>
      <w:r>
        <w:rPr>
          <w:rFonts w:hint="eastAsia" w:ascii="微软雅黑" w:hAnsi="微软雅黑" w:eastAsia="微软雅黑" w:cs="微软雅黑"/>
          <w:i w:val="0"/>
          <w:iCs w:val="0"/>
          <w:caps w:val="0"/>
          <w:color w:val="0A82E5"/>
          <w:spacing w:val="0"/>
          <w:sz w:val="24"/>
          <w:szCs w:val="24"/>
          <w:shd w:val="clear" w:fill="FFFFFF"/>
        </w:rPr>
        <w:t>榆林市榆商大厦B座33楼西南角（陕西中辉领航工程管理有限公司）</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32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方式：</w:t>
      </w:r>
      <w:r>
        <w:rPr>
          <w:rFonts w:hint="eastAsia" w:ascii="微软雅黑" w:hAnsi="微软雅黑" w:eastAsia="微软雅黑" w:cs="微软雅黑"/>
          <w:i w:val="0"/>
          <w:iCs w:val="0"/>
          <w:caps w:val="0"/>
          <w:color w:val="0A82E5"/>
          <w:spacing w:val="0"/>
          <w:sz w:val="24"/>
          <w:szCs w:val="24"/>
          <w:shd w:val="clear" w:fill="FFFFFF"/>
        </w:rPr>
        <w:t>现场获取</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32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售价：</w:t>
      </w:r>
      <w:r>
        <w:rPr>
          <w:rFonts w:hint="eastAsia" w:ascii="微软雅黑" w:hAnsi="微软雅黑" w:eastAsia="微软雅黑" w:cs="微软雅黑"/>
          <w:i w:val="0"/>
          <w:iCs w:val="0"/>
          <w:caps w:val="0"/>
          <w:color w:val="0A82E5"/>
          <w:spacing w:val="0"/>
          <w:sz w:val="24"/>
          <w:szCs w:val="24"/>
          <w:shd w:val="clear" w:fill="FFFFFF"/>
        </w:rPr>
        <w:t> 0元</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0" w:afterAutospacing="0" w:line="500" w:lineRule="atLeast"/>
        <w:ind w:left="0" w:right="0" w:firstLine="0"/>
        <w:jc w:val="left"/>
        <w:rPr>
          <w:rFonts w:hint="eastAsia" w:ascii="微软雅黑" w:hAnsi="微软雅黑" w:eastAsia="微软雅黑" w:cs="微软雅黑"/>
          <w:b w:val="0"/>
          <w:bCs w:val="0"/>
          <w:i w:val="0"/>
          <w:iCs w:val="0"/>
          <w:caps w:val="0"/>
          <w:color w:val="333333"/>
          <w:spacing w:val="0"/>
          <w:sz w:val="24"/>
          <w:szCs w:val="24"/>
        </w:rPr>
      </w:pPr>
      <w:r>
        <w:rPr>
          <w:rStyle w:val="24"/>
          <w:rFonts w:hint="eastAsia" w:ascii="微软雅黑" w:hAnsi="微软雅黑" w:eastAsia="微软雅黑" w:cs="微软雅黑"/>
          <w:b/>
          <w:bCs/>
          <w:i w:val="0"/>
          <w:iCs w:val="0"/>
          <w:caps w:val="0"/>
          <w:color w:val="333333"/>
          <w:spacing w:val="0"/>
          <w:sz w:val="24"/>
          <w:szCs w:val="24"/>
          <w:shd w:val="clear" w:fill="FFFFFF"/>
        </w:rPr>
        <w:t>四、提交投标文件截止时间、开标时间和地点</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32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时间：</w:t>
      </w:r>
      <w:r>
        <w:rPr>
          <w:rFonts w:hint="eastAsia" w:ascii="微软雅黑" w:hAnsi="微软雅黑" w:eastAsia="微软雅黑" w:cs="微软雅黑"/>
          <w:i w:val="0"/>
          <w:iCs w:val="0"/>
          <w:caps w:val="0"/>
          <w:color w:val="0A82E5"/>
          <w:spacing w:val="0"/>
          <w:sz w:val="24"/>
          <w:szCs w:val="24"/>
          <w:shd w:val="clear" w:fill="FFFFFF"/>
        </w:rPr>
        <w:t> 2022年10月25日 15时00分00秒 </w:t>
      </w:r>
      <w:r>
        <w:rPr>
          <w:rFonts w:hint="eastAsia" w:ascii="微软雅黑" w:hAnsi="微软雅黑" w:eastAsia="微软雅黑" w:cs="微软雅黑"/>
          <w:i w:val="0"/>
          <w:iCs w:val="0"/>
          <w:caps w:val="0"/>
          <w:color w:val="333333"/>
          <w:spacing w:val="0"/>
          <w:sz w:val="24"/>
          <w:szCs w:val="24"/>
          <w:shd w:val="clear" w:fill="FFFFFF"/>
        </w:rPr>
        <w:t>（北京时间）</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32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提交投标文件地点：</w:t>
      </w:r>
      <w:r>
        <w:rPr>
          <w:rFonts w:hint="eastAsia" w:ascii="微软雅黑" w:hAnsi="微软雅黑" w:eastAsia="微软雅黑" w:cs="微软雅黑"/>
          <w:i w:val="0"/>
          <w:iCs w:val="0"/>
          <w:caps w:val="0"/>
          <w:color w:val="0A82E5"/>
          <w:spacing w:val="0"/>
          <w:sz w:val="24"/>
          <w:szCs w:val="24"/>
          <w:shd w:val="clear" w:fill="FFFFFF"/>
        </w:rPr>
        <w:t>榆林市榆商大厦B座33楼西南角（陕西中辉领航工程管理有限公司）</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32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开标地点：</w:t>
      </w:r>
      <w:r>
        <w:rPr>
          <w:rFonts w:hint="eastAsia" w:ascii="微软雅黑" w:hAnsi="微软雅黑" w:eastAsia="微软雅黑" w:cs="微软雅黑"/>
          <w:i w:val="0"/>
          <w:iCs w:val="0"/>
          <w:caps w:val="0"/>
          <w:color w:val="0A82E5"/>
          <w:spacing w:val="0"/>
          <w:sz w:val="24"/>
          <w:szCs w:val="24"/>
          <w:shd w:val="clear" w:fill="FFFFFF"/>
        </w:rPr>
        <w:t>榆林市榆商大厦B座33楼西南角（陕西中辉领航工程管理有限公司）</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0" w:afterAutospacing="0" w:line="500" w:lineRule="atLeast"/>
        <w:ind w:left="0" w:right="0" w:firstLine="0"/>
        <w:jc w:val="left"/>
        <w:rPr>
          <w:rFonts w:hint="eastAsia" w:ascii="微软雅黑" w:hAnsi="微软雅黑" w:eastAsia="微软雅黑" w:cs="微软雅黑"/>
          <w:b w:val="0"/>
          <w:bCs w:val="0"/>
          <w:i w:val="0"/>
          <w:iCs w:val="0"/>
          <w:caps w:val="0"/>
          <w:color w:val="333333"/>
          <w:spacing w:val="0"/>
          <w:sz w:val="24"/>
          <w:szCs w:val="24"/>
        </w:rPr>
      </w:pPr>
      <w:r>
        <w:rPr>
          <w:rStyle w:val="24"/>
          <w:rFonts w:hint="eastAsia" w:ascii="微软雅黑" w:hAnsi="微软雅黑" w:eastAsia="微软雅黑" w:cs="微软雅黑"/>
          <w:b/>
          <w:bCs/>
          <w:i w:val="0"/>
          <w:iCs w:val="0"/>
          <w:caps w:val="0"/>
          <w:color w:val="333333"/>
          <w:spacing w:val="0"/>
          <w:sz w:val="24"/>
          <w:szCs w:val="24"/>
          <w:shd w:val="clear" w:fill="FFFFFF"/>
        </w:rPr>
        <w:t>五、公告期限</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32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自本公告发布之日起</w:t>
      </w:r>
      <w:r>
        <w:rPr>
          <w:rFonts w:hint="eastAsia" w:ascii="微软雅黑" w:hAnsi="微软雅黑" w:eastAsia="微软雅黑" w:cs="微软雅黑"/>
          <w:i w:val="0"/>
          <w:iCs w:val="0"/>
          <w:caps w:val="0"/>
          <w:color w:val="0A82E5"/>
          <w:spacing w:val="0"/>
          <w:sz w:val="24"/>
          <w:szCs w:val="24"/>
          <w:shd w:val="clear" w:fill="FFFFFF"/>
        </w:rPr>
        <w:t>3</w:t>
      </w:r>
      <w:r>
        <w:rPr>
          <w:rFonts w:hint="eastAsia" w:ascii="微软雅黑" w:hAnsi="微软雅黑" w:eastAsia="微软雅黑" w:cs="微软雅黑"/>
          <w:i w:val="0"/>
          <w:iCs w:val="0"/>
          <w:caps w:val="0"/>
          <w:color w:val="333333"/>
          <w:spacing w:val="0"/>
          <w:sz w:val="24"/>
          <w:szCs w:val="24"/>
          <w:shd w:val="clear" w:fill="FFFFFF"/>
        </w:rPr>
        <w:t>个工作日。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0" w:afterAutospacing="0" w:line="500" w:lineRule="atLeast"/>
        <w:ind w:left="0" w:right="0" w:firstLine="0"/>
        <w:jc w:val="left"/>
        <w:rPr>
          <w:rFonts w:hint="eastAsia" w:ascii="微软雅黑" w:hAnsi="微软雅黑" w:eastAsia="微软雅黑" w:cs="微软雅黑"/>
          <w:b w:val="0"/>
          <w:bCs w:val="0"/>
          <w:i w:val="0"/>
          <w:iCs w:val="0"/>
          <w:caps w:val="0"/>
          <w:color w:val="333333"/>
          <w:spacing w:val="0"/>
          <w:sz w:val="24"/>
          <w:szCs w:val="24"/>
        </w:rPr>
      </w:pPr>
      <w:r>
        <w:rPr>
          <w:rStyle w:val="24"/>
          <w:rFonts w:hint="eastAsia" w:ascii="微软雅黑" w:hAnsi="微软雅黑" w:eastAsia="微软雅黑" w:cs="微软雅黑"/>
          <w:b/>
          <w:bCs/>
          <w:i w:val="0"/>
          <w:iCs w:val="0"/>
          <w:caps w:val="0"/>
          <w:color w:val="333333"/>
          <w:spacing w:val="0"/>
          <w:sz w:val="24"/>
          <w:szCs w:val="24"/>
          <w:shd w:val="clear" w:fill="FFFFFF"/>
        </w:rPr>
        <w:t>六、其他补充事宜</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480"/>
        <w:jc w:val="both"/>
        <w:rPr>
          <w:sz w:val="24"/>
          <w:szCs w:val="24"/>
        </w:rPr>
      </w:pPr>
      <w:r>
        <w:rPr>
          <w:rFonts w:hint="eastAsia" w:ascii="微软雅黑" w:hAnsi="微软雅黑" w:eastAsia="微软雅黑" w:cs="微软雅黑"/>
          <w:i w:val="0"/>
          <w:iCs w:val="0"/>
          <w:caps w:val="0"/>
          <w:color w:val="353535"/>
          <w:spacing w:val="0"/>
          <w:kern w:val="0"/>
          <w:sz w:val="24"/>
          <w:szCs w:val="24"/>
          <w:shd w:val="clear" w:fill="FFFFFF"/>
          <w:lang w:val="en-US" w:eastAsia="zh-CN" w:bidi="ar"/>
        </w:rPr>
        <w:t>1、获取谈判文件方式：参与本项目谈判的供应商须在陕西省公共资源交易中心平台注册并对本项目投标确认，并携带投标回执单、单位介绍信、授权委托书（或法定代表人身份证明）、身份证原件及复印件到陕西中辉领航工程管理有限公司（榆林市榆商大厦B座33楼西南角）获取（获取标书时请自带U盘拷贝或用电子邮件发送电子版竞争性谈判文件）</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480"/>
        <w:jc w:val="both"/>
        <w:rPr>
          <w:sz w:val="24"/>
          <w:szCs w:val="24"/>
        </w:rPr>
      </w:pPr>
      <w:r>
        <w:rPr>
          <w:rFonts w:hint="eastAsia" w:ascii="微软雅黑" w:hAnsi="微软雅黑" w:eastAsia="微软雅黑" w:cs="微软雅黑"/>
          <w:i w:val="0"/>
          <w:iCs w:val="0"/>
          <w:caps w:val="0"/>
          <w:color w:val="353535"/>
          <w:spacing w:val="0"/>
          <w:kern w:val="0"/>
          <w:sz w:val="24"/>
          <w:szCs w:val="24"/>
          <w:shd w:val="clear" w:fill="FFFFFF"/>
          <w:lang w:val="en-US" w:eastAsia="zh-CN" w:bidi="ar"/>
        </w:rPr>
        <w:t>2、供应商按照陕西省财政厅《关于政府采购供应商注册登记有关事项</w:t>
      </w:r>
      <w:bookmarkStart w:id="92" w:name="_GoBack"/>
      <w:bookmarkEnd w:id="92"/>
      <w:r>
        <w:rPr>
          <w:rFonts w:hint="eastAsia" w:ascii="微软雅黑" w:hAnsi="微软雅黑" w:eastAsia="微软雅黑" w:cs="微软雅黑"/>
          <w:i w:val="0"/>
          <w:iCs w:val="0"/>
          <w:caps w:val="0"/>
          <w:color w:val="353535"/>
          <w:spacing w:val="0"/>
          <w:kern w:val="0"/>
          <w:sz w:val="24"/>
          <w:szCs w:val="24"/>
          <w:shd w:val="clear" w:fill="FFFFFF"/>
          <w:lang w:val="en-US" w:eastAsia="zh-CN" w:bidi="ar"/>
        </w:rPr>
        <w:t>的通知》要求，通过陕西省政府采购网（http://www.ccgp-shaanxi.gov.cn/）注册登记加入陕西省政府采购供应商库；</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480"/>
        <w:jc w:val="both"/>
        <w:rPr>
          <w:sz w:val="24"/>
          <w:szCs w:val="24"/>
        </w:rPr>
      </w:pPr>
      <w:r>
        <w:rPr>
          <w:rFonts w:hint="eastAsia" w:ascii="微软雅黑" w:hAnsi="微软雅黑" w:eastAsia="微软雅黑" w:cs="微软雅黑"/>
          <w:i w:val="0"/>
          <w:iCs w:val="0"/>
          <w:caps w:val="0"/>
          <w:color w:val="353535"/>
          <w:spacing w:val="0"/>
          <w:kern w:val="0"/>
          <w:sz w:val="24"/>
          <w:szCs w:val="24"/>
          <w:shd w:val="clear" w:fill="FFFFFF"/>
          <w:lang w:val="en-US" w:eastAsia="zh-CN" w:bidi="ar"/>
        </w:rPr>
        <w:t>3、3.1未办理陕西省公共资源交易中心CA锁的申请人可到榆林市市民服务中心四楼交易中心窗口办理，咨询电话0912-3515031。投标确认程序：登录全国公共资源交易中心平台（陕西省）（http://www.sxggzyjy.cn/）,选择“电子交易平台-陕西政府采购交易系统-企业端”进行登录，登录后选择“交易乙方”身份进入投标人界面进行投标确认；3.2在本次谈判活动中，申请人需严格遵守所在地疫情防控规定，做好防护措施，积极配合相关部门做好疫情防控工作，合理安排行程；属于外省及高中风险地区的申请人应严格按榆林市委、市政府疫情防控规定文件执行；谈判时榆林市外、省外或有外省旅居史的申请人须携带48小时内核酸检测报告，以行程码和大数据为准（报告须打印）；一个申请人只能参与项目建设单位同期公告的一个合同段的申请；申请人负责人为同一人或者存在控股、管理关系的不同单位,不得参与同一项目；谈判时每个申请人只允许一位代表进场参加谈判活动；3.3重要提醒：获取谈判文件人员及开标人员需出示48小时内有效核酸检验证明，不能提供者不得参与本项目谈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0" w:afterAutospacing="0" w:line="500" w:lineRule="atLeast"/>
        <w:ind w:left="0" w:right="0" w:firstLine="0"/>
        <w:jc w:val="left"/>
        <w:rPr>
          <w:rFonts w:hint="eastAsia" w:ascii="微软雅黑" w:hAnsi="微软雅黑" w:eastAsia="微软雅黑" w:cs="微软雅黑"/>
          <w:b w:val="0"/>
          <w:bCs w:val="0"/>
          <w:i w:val="0"/>
          <w:iCs w:val="0"/>
          <w:caps w:val="0"/>
          <w:color w:val="333333"/>
          <w:spacing w:val="0"/>
          <w:sz w:val="24"/>
          <w:szCs w:val="24"/>
        </w:rPr>
      </w:pPr>
      <w:r>
        <w:rPr>
          <w:rStyle w:val="24"/>
          <w:rFonts w:hint="eastAsia" w:ascii="微软雅黑" w:hAnsi="微软雅黑" w:eastAsia="微软雅黑" w:cs="微软雅黑"/>
          <w:b/>
          <w:bCs/>
          <w:i w:val="0"/>
          <w:iCs w:val="0"/>
          <w:caps w:val="0"/>
          <w:color w:val="333333"/>
          <w:spacing w:val="0"/>
          <w:sz w:val="24"/>
          <w:szCs w:val="24"/>
          <w:shd w:val="clear" w:fill="FFFFFF"/>
        </w:rPr>
        <w:t>七、对本次招标提出询问，请按以下方式联系。</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 w:lineRule="atLeast"/>
        <w:ind w:left="0" w:right="0"/>
        <w:jc w:val="left"/>
        <w:rPr>
          <w:b w:val="0"/>
          <w:bCs w:val="0"/>
          <w:sz w:val="24"/>
          <w:szCs w:val="24"/>
        </w:rPr>
      </w:pPr>
      <w:r>
        <w:rPr>
          <w:b w:val="0"/>
          <w:bCs w:val="0"/>
          <w:i w:val="0"/>
          <w:iCs w:val="0"/>
          <w:caps w:val="0"/>
          <w:color w:val="333333"/>
          <w:spacing w:val="0"/>
          <w:sz w:val="24"/>
          <w:szCs w:val="24"/>
          <w:shd w:val="clear" w:fill="FFFFFF"/>
        </w:rPr>
        <w:t>1.采购人信息</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3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名称：</w:t>
      </w:r>
      <w:r>
        <w:rPr>
          <w:rFonts w:hint="eastAsia" w:ascii="微软雅黑" w:hAnsi="微软雅黑" w:eastAsia="微软雅黑" w:cs="微软雅黑"/>
          <w:i w:val="0"/>
          <w:iCs w:val="0"/>
          <w:caps w:val="0"/>
          <w:color w:val="0A82E5"/>
          <w:spacing w:val="0"/>
          <w:sz w:val="24"/>
          <w:szCs w:val="24"/>
          <w:shd w:val="clear" w:fill="FFFFFF"/>
        </w:rPr>
        <w:t>榆林市生态环境局榆阳分局</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3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地址：</w:t>
      </w:r>
      <w:r>
        <w:rPr>
          <w:rFonts w:hint="eastAsia" w:ascii="微软雅黑" w:hAnsi="微软雅黑" w:eastAsia="微软雅黑" w:cs="微软雅黑"/>
          <w:i w:val="0"/>
          <w:iCs w:val="0"/>
          <w:caps w:val="0"/>
          <w:color w:val="0A82E5"/>
          <w:spacing w:val="0"/>
          <w:sz w:val="24"/>
          <w:szCs w:val="24"/>
          <w:shd w:val="clear" w:fill="FFFFFF"/>
        </w:rPr>
        <w:t>榆林市民大厦14楼</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3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联系方式：</w:t>
      </w:r>
      <w:r>
        <w:rPr>
          <w:rFonts w:hint="eastAsia" w:ascii="微软雅黑" w:hAnsi="微软雅黑" w:eastAsia="微软雅黑" w:cs="微软雅黑"/>
          <w:i w:val="0"/>
          <w:iCs w:val="0"/>
          <w:caps w:val="0"/>
          <w:color w:val="0A82E5"/>
          <w:spacing w:val="0"/>
          <w:sz w:val="24"/>
          <w:szCs w:val="24"/>
          <w:shd w:val="clear" w:fill="FFFFFF"/>
        </w:rPr>
        <w:t>0912-3388810</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 w:lineRule="atLeast"/>
        <w:ind w:left="0" w:right="0"/>
        <w:jc w:val="left"/>
        <w:rPr>
          <w:b w:val="0"/>
          <w:bCs w:val="0"/>
          <w:sz w:val="24"/>
          <w:szCs w:val="24"/>
        </w:rPr>
      </w:pPr>
      <w:r>
        <w:rPr>
          <w:b w:val="0"/>
          <w:bCs w:val="0"/>
          <w:i w:val="0"/>
          <w:iCs w:val="0"/>
          <w:caps w:val="0"/>
          <w:color w:val="333333"/>
          <w:spacing w:val="0"/>
          <w:sz w:val="24"/>
          <w:szCs w:val="24"/>
          <w:shd w:val="clear" w:fill="FFFFFF"/>
        </w:rPr>
        <w:t>2.采购代理机构信息</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3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名称：</w:t>
      </w:r>
      <w:r>
        <w:rPr>
          <w:rFonts w:hint="eastAsia" w:ascii="微软雅黑" w:hAnsi="微软雅黑" w:eastAsia="微软雅黑" w:cs="微软雅黑"/>
          <w:i w:val="0"/>
          <w:iCs w:val="0"/>
          <w:caps w:val="0"/>
          <w:color w:val="0A82E5"/>
          <w:spacing w:val="0"/>
          <w:sz w:val="24"/>
          <w:szCs w:val="24"/>
          <w:shd w:val="clear" w:fill="FFFFFF"/>
        </w:rPr>
        <w:t>陕西中辉领航工程管理有限公司</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3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地址：</w:t>
      </w:r>
      <w:r>
        <w:rPr>
          <w:rFonts w:hint="eastAsia" w:ascii="微软雅黑" w:hAnsi="微软雅黑" w:eastAsia="微软雅黑" w:cs="微软雅黑"/>
          <w:i w:val="0"/>
          <w:iCs w:val="0"/>
          <w:caps w:val="0"/>
          <w:color w:val="0A82E5"/>
          <w:spacing w:val="0"/>
          <w:sz w:val="24"/>
          <w:szCs w:val="24"/>
          <w:shd w:val="clear" w:fill="FFFFFF"/>
        </w:rPr>
        <w:t>榆林市榆商大厦B座33楼西南角</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3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联系方式：</w:t>
      </w:r>
      <w:r>
        <w:rPr>
          <w:rFonts w:hint="eastAsia" w:ascii="微软雅黑" w:hAnsi="微软雅黑" w:eastAsia="微软雅黑" w:cs="微软雅黑"/>
          <w:i w:val="0"/>
          <w:iCs w:val="0"/>
          <w:caps w:val="0"/>
          <w:color w:val="0A82E5"/>
          <w:spacing w:val="0"/>
          <w:sz w:val="24"/>
          <w:szCs w:val="24"/>
          <w:shd w:val="clear" w:fill="FFFFFF"/>
        </w:rPr>
        <w:t>0912-3607555</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 w:lineRule="atLeast"/>
        <w:ind w:left="0" w:right="0"/>
        <w:jc w:val="left"/>
        <w:rPr>
          <w:b w:val="0"/>
          <w:bCs w:val="0"/>
          <w:sz w:val="24"/>
          <w:szCs w:val="24"/>
        </w:rPr>
      </w:pPr>
      <w:r>
        <w:rPr>
          <w:b w:val="0"/>
          <w:bCs w:val="0"/>
          <w:i w:val="0"/>
          <w:iCs w:val="0"/>
          <w:caps w:val="0"/>
          <w:color w:val="333333"/>
          <w:spacing w:val="0"/>
          <w:sz w:val="24"/>
          <w:szCs w:val="24"/>
          <w:shd w:val="clear" w:fill="FFFFFF"/>
        </w:rPr>
        <w:t>3.项目联系方式</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3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项目联系人：</w:t>
      </w:r>
      <w:r>
        <w:rPr>
          <w:rFonts w:hint="eastAsia" w:ascii="微软雅黑" w:hAnsi="微软雅黑" w:eastAsia="微软雅黑" w:cs="微软雅黑"/>
          <w:i w:val="0"/>
          <w:iCs w:val="0"/>
          <w:caps w:val="0"/>
          <w:color w:val="0A82E5"/>
          <w:spacing w:val="0"/>
          <w:sz w:val="24"/>
          <w:szCs w:val="24"/>
          <w:shd w:val="clear" w:fill="FFFFFF"/>
        </w:rPr>
        <w:t>陕西中辉领航工程管理有限公司经办</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firstLine="320"/>
        <w:jc w:val="both"/>
        <w:rPr>
          <w:sz w:val="24"/>
          <w:szCs w:val="24"/>
        </w:rPr>
      </w:pPr>
      <w:r>
        <w:rPr>
          <w:rFonts w:hint="eastAsia" w:ascii="微软雅黑" w:hAnsi="微软雅黑" w:eastAsia="微软雅黑" w:cs="微软雅黑"/>
          <w:i w:val="0"/>
          <w:iCs w:val="0"/>
          <w:caps w:val="0"/>
          <w:color w:val="333333"/>
          <w:spacing w:val="0"/>
          <w:sz w:val="24"/>
          <w:szCs w:val="24"/>
          <w:shd w:val="clear" w:fill="FFFFFF"/>
        </w:rPr>
        <w:t>电话：</w:t>
      </w:r>
      <w:r>
        <w:rPr>
          <w:rFonts w:hint="eastAsia" w:ascii="微软雅黑" w:hAnsi="微软雅黑" w:eastAsia="微软雅黑" w:cs="微软雅黑"/>
          <w:i w:val="0"/>
          <w:iCs w:val="0"/>
          <w:caps w:val="0"/>
          <w:color w:val="0A82E5"/>
          <w:spacing w:val="0"/>
          <w:sz w:val="24"/>
          <w:szCs w:val="24"/>
          <w:shd w:val="clear" w:fill="FFFFFF"/>
        </w:rPr>
        <w:t>0912-3607555</w:t>
      </w:r>
    </w:p>
    <w:p>
      <w:pPr>
        <w:pStyle w:val="4"/>
        <w:keepNext w:val="0"/>
        <w:keepLines w:val="0"/>
        <w:pageBreakBefore w:val="0"/>
        <w:widowControl w:val="0"/>
        <w:tabs>
          <w:tab w:val="left" w:pos="1444"/>
        </w:tabs>
        <w:kinsoku/>
        <w:wordWrap/>
        <w:overflowPunct/>
        <w:topLinePunct w:val="0"/>
        <w:autoSpaceDE w:val="0"/>
        <w:autoSpaceDN w:val="0"/>
        <w:bidi w:val="0"/>
        <w:adjustRightInd/>
        <w:snapToGrid/>
        <w:spacing w:before="0" w:line="360" w:lineRule="auto"/>
        <w:ind w:right="0"/>
        <w:textAlignment w:val="auto"/>
        <w:outlineLvl w:val="9"/>
        <w:rPr>
          <w:rFonts w:hint="eastAsia" w:ascii="微软雅黑" w:hAnsi="微软雅黑" w:eastAsia="微软雅黑" w:cs="微软雅黑"/>
          <w:color w:val="auto"/>
          <w:sz w:val="24"/>
          <w:szCs w:val="24"/>
        </w:rPr>
      </w:pPr>
    </w:p>
    <w:p>
      <w:pPr>
        <w:rPr>
          <w:rFonts w:hint="eastAsia" w:ascii="微软雅黑" w:hAnsi="微软雅黑" w:eastAsia="微软雅黑" w:cs="微软雅黑"/>
          <w:color w:val="auto"/>
          <w:sz w:val="24"/>
          <w:szCs w:val="24"/>
        </w:rPr>
      </w:pPr>
    </w:p>
    <w:p>
      <w:pPr>
        <w:pStyle w:val="5"/>
        <w:rPr>
          <w:rFonts w:hint="eastAsia" w:ascii="微软雅黑" w:hAnsi="微软雅黑" w:eastAsia="微软雅黑" w:cs="微软雅黑"/>
          <w:color w:val="auto"/>
        </w:rPr>
      </w:pPr>
    </w:p>
    <w:p>
      <w:pPr>
        <w:rPr>
          <w:rFonts w:hint="eastAsia" w:ascii="微软雅黑" w:hAnsi="微软雅黑" w:eastAsia="微软雅黑" w:cs="微软雅黑"/>
          <w:color w:val="auto"/>
        </w:rPr>
      </w:pPr>
    </w:p>
    <w:p>
      <w:pPr>
        <w:pStyle w:val="5"/>
        <w:rPr>
          <w:rFonts w:hint="eastAsia" w:ascii="微软雅黑" w:hAnsi="微软雅黑" w:eastAsia="微软雅黑" w:cs="微软雅黑"/>
          <w:color w:val="auto"/>
        </w:rPr>
      </w:pPr>
    </w:p>
    <w:p>
      <w:pPr>
        <w:rPr>
          <w:rFonts w:hint="eastAsia" w:ascii="微软雅黑" w:hAnsi="微软雅黑" w:eastAsia="微软雅黑" w:cs="微软雅黑"/>
          <w:color w:val="auto"/>
        </w:rPr>
      </w:pPr>
    </w:p>
    <w:p>
      <w:pPr>
        <w:pStyle w:val="5"/>
        <w:rPr>
          <w:rFonts w:hint="eastAsia" w:ascii="微软雅黑" w:hAnsi="微软雅黑" w:eastAsia="微软雅黑" w:cs="微软雅黑"/>
          <w:color w:val="auto"/>
        </w:rPr>
      </w:pPr>
    </w:p>
    <w:p>
      <w:pPr>
        <w:rPr>
          <w:rFonts w:hint="eastAsia" w:ascii="微软雅黑" w:hAnsi="微软雅黑" w:eastAsia="微软雅黑" w:cs="微软雅黑"/>
          <w:color w:val="auto"/>
        </w:rPr>
      </w:pPr>
    </w:p>
    <w:p>
      <w:pPr>
        <w:rPr>
          <w:rFonts w:hint="eastAsia" w:ascii="微软雅黑" w:hAnsi="微软雅黑" w:eastAsia="微软雅黑" w:cs="微软雅黑"/>
          <w:color w:val="auto"/>
        </w:rPr>
      </w:pPr>
      <w:r>
        <w:rPr>
          <w:rFonts w:hint="eastAsia" w:ascii="微软雅黑" w:hAnsi="微软雅黑" w:eastAsia="微软雅黑" w:cs="微软雅黑"/>
          <w:color w:val="auto"/>
        </w:rPr>
        <w:br w:type="page"/>
      </w:r>
    </w:p>
    <w:p>
      <w:pPr>
        <w:pStyle w:val="4"/>
        <w:keepNext w:val="0"/>
        <w:keepLines w:val="0"/>
        <w:pageBreakBefore w:val="0"/>
        <w:widowControl w:val="0"/>
        <w:numPr>
          <w:ilvl w:val="0"/>
          <w:numId w:val="1"/>
        </w:numPr>
        <w:tabs>
          <w:tab w:val="left" w:pos="1444"/>
        </w:tabs>
        <w:kinsoku/>
        <w:wordWrap/>
        <w:overflowPunct/>
        <w:topLinePunct w:val="0"/>
        <w:autoSpaceDE w:val="0"/>
        <w:autoSpaceDN w:val="0"/>
        <w:bidi w:val="0"/>
        <w:adjustRightInd/>
        <w:snapToGrid/>
        <w:spacing w:before="0" w:line="240" w:lineRule="auto"/>
        <w:ind w:right="0"/>
        <w:textAlignment w:val="auto"/>
        <w:outlineLvl w:val="0"/>
        <w:rPr>
          <w:rFonts w:hint="eastAsia" w:ascii="微软雅黑" w:hAnsi="微软雅黑" w:eastAsia="微软雅黑" w:cs="微软雅黑"/>
          <w:color w:val="auto"/>
        </w:rPr>
      </w:pPr>
      <w:bookmarkStart w:id="2" w:name="_Toc16707"/>
      <w:r>
        <w:rPr>
          <w:rFonts w:hint="eastAsia" w:ascii="微软雅黑" w:hAnsi="微软雅黑" w:eastAsia="微软雅黑" w:cs="微软雅黑"/>
          <w:color w:val="auto"/>
        </w:rPr>
        <w:t>供应商须知</w:t>
      </w:r>
      <w:bookmarkEnd w:id="2"/>
    </w:p>
    <w:p>
      <w:pPr>
        <w:keepNext w:val="0"/>
        <w:keepLines w:val="0"/>
        <w:pageBreakBefore w:val="0"/>
        <w:widowControl w:val="0"/>
        <w:kinsoku/>
        <w:wordWrap/>
        <w:overflowPunct/>
        <w:topLinePunct w:val="0"/>
        <w:autoSpaceDE w:val="0"/>
        <w:autoSpaceDN w:val="0"/>
        <w:bidi w:val="0"/>
        <w:adjustRightInd/>
        <w:snapToGrid/>
        <w:spacing w:before="0" w:after="0" w:line="20" w:lineRule="atLeast"/>
        <w:jc w:val="center"/>
        <w:textAlignment w:val="auto"/>
        <w:rPr>
          <w:rFonts w:hint="eastAsia" w:ascii="微软雅黑" w:hAnsi="微软雅黑" w:eastAsia="微软雅黑" w:cs="微软雅黑"/>
        </w:rPr>
      </w:pPr>
      <w:r>
        <w:rPr>
          <w:rFonts w:hint="eastAsia" w:ascii="微软雅黑" w:hAnsi="微软雅黑" w:eastAsia="微软雅黑" w:cs="微软雅黑"/>
        </w:rPr>
        <w:t>投标供应商须知前附表</w:t>
      </w:r>
    </w:p>
    <w:tbl>
      <w:tblPr>
        <w:tblStyle w:val="21"/>
        <w:tblpPr w:leftFromText="180" w:rightFromText="180" w:vertAnchor="text" w:horzAnchor="page" w:tblpX="1189" w:tblpY="467"/>
        <w:tblOverlap w:val="never"/>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8"/>
        <w:gridCol w:w="88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88" w:type="dxa"/>
          </w:tcPr>
          <w:p>
            <w:pPr>
              <w:pStyle w:val="32"/>
              <w:keepNext w:val="0"/>
              <w:keepLines w:val="0"/>
              <w:suppressLineNumbers w:val="0"/>
              <w:spacing w:before="152" w:beforeAutospacing="0" w:afterAutospacing="0" w:line="240" w:lineRule="auto"/>
              <w:ind w:left="81" w:right="80"/>
              <w:jc w:val="center"/>
              <w:rPr>
                <w:rFonts w:hint="eastAsia" w:ascii="微软雅黑" w:hAnsi="微软雅黑" w:eastAsia="微软雅黑" w:cs="微软雅黑"/>
                <w:b/>
                <w:color w:val="auto"/>
                <w:sz w:val="24"/>
                <w:szCs w:val="24"/>
                <w:highlight w:val="none"/>
              </w:rPr>
            </w:pPr>
            <w:bookmarkStart w:id="3" w:name="_bookmark5"/>
            <w:bookmarkEnd w:id="3"/>
            <w:bookmarkStart w:id="4" w:name="投标供应商须知前附表"/>
            <w:bookmarkEnd w:id="4"/>
            <w:r>
              <w:rPr>
                <w:rFonts w:hint="eastAsia" w:ascii="微软雅黑" w:hAnsi="微软雅黑" w:eastAsia="微软雅黑" w:cs="微软雅黑"/>
                <w:b/>
                <w:color w:val="auto"/>
                <w:sz w:val="24"/>
                <w:szCs w:val="24"/>
                <w:highlight w:val="none"/>
              </w:rPr>
              <w:t>序号</w:t>
            </w:r>
          </w:p>
        </w:tc>
        <w:tc>
          <w:tcPr>
            <w:tcW w:w="8887" w:type="dxa"/>
          </w:tcPr>
          <w:p>
            <w:pPr>
              <w:pStyle w:val="32"/>
              <w:keepNext w:val="0"/>
              <w:keepLines w:val="0"/>
              <w:suppressLineNumbers w:val="0"/>
              <w:tabs>
                <w:tab w:val="left" w:pos="974"/>
                <w:tab w:val="left" w:pos="1454"/>
                <w:tab w:val="left" w:pos="1936"/>
              </w:tabs>
              <w:spacing w:before="152" w:beforeAutospacing="0" w:afterAutospacing="0" w:line="240" w:lineRule="auto"/>
              <w:ind w:left="492"/>
              <w:jc w:val="center"/>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内</w:t>
            </w:r>
            <w:r>
              <w:rPr>
                <w:rFonts w:hint="eastAsia" w:ascii="微软雅黑" w:hAnsi="微软雅黑" w:eastAsia="微软雅黑" w:cs="微软雅黑"/>
                <w:b/>
                <w:color w:val="auto"/>
                <w:sz w:val="24"/>
                <w:szCs w:val="24"/>
                <w:highlight w:val="none"/>
              </w:rPr>
              <w:tab/>
            </w:r>
            <w:r>
              <w:rPr>
                <w:rFonts w:hint="eastAsia" w:ascii="微软雅黑" w:hAnsi="微软雅黑" w:eastAsia="微软雅黑" w:cs="微软雅黑"/>
                <w:b/>
                <w:color w:val="auto"/>
                <w:sz w:val="24"/>
                <w:szCs w:val="24"/>
                <w:highlight w:val="none"/>
              </w:rPr>
              <w:t>容</w:t>
            </w:r>
            <w:r>
              <w:rPr>
                <w:rFonts w:hint="eastAsia" w:ascii="微软雅黑" w:hAnsi="微软雅黑" w:eastAsia="微软雅黑" w:cs="微软雅黑"/>
                <w:b/>
                <w:color w:val="auto"/>
                <w:sz w:val="24"/>
                <w:szCs w:val="24"/>
                <w:highlight w:val="none"/>
              </w:rPr>
              <w:tab/>
            </w:r>
            <w:r>
              <w:rPr>
                <w:rFonts w:hint="eastAsia" w:ascii="微软雅黑" w:hAnsi="微软雅黑" w:eastAsia="微软雅黑" w:cs="微软雅黑"/>
                <w:b/>
                <w:color w:val="auto"/>
                <w:sz w:val="24"/>
                <w:szCs w:val="24"/>
                <w:highlight w:val="none"/>
              </w:rPr>
              <w:t>规</w:t>
            </w:r>
            <w:r>
              <w:rPr>
                <w:rFonts w:hint="eastAsia" w:ascii="微软雅黑" w:hAnsi="微软雅黑" w:eastAsia="微软雅黑" w:cs="微软雅黑"/>
                <w:b/>
                <w:color w:val="auto"/>
                <w:sz w:val="24"/>
                <w:szCs w:val="24"/>
                <w:highlight w:val="none"/>
              </w:rPr>
              <w:tab/>
            </w:r>
            <w:r>
              <w:rPr>
                <w:rFonts w:hint="eastAsia" w:ascii="微软雅黑" w:hAnsi="微软雅黑" w:eastAsia="微软雅黑" w:cs="微软雅黑"/>
                <w:b/>
                <w:color w:val="auto"/>
                <w:sz w:val="24"/>
                <w:szCs w:val="24"/>
                <w:highlight w:val="none"/>
              </w:rPr>
              <w:t>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3" w:hRule="atLeast"/>
        </w:trPr>
        <w:tc>
          <w:tcPr>
            <w:tcW w:w="688" w:type="dxa"/>
          </w:tcPr>
          <w:p>
            <w:pPr>
              <w:pStyle w:val="32"/>
              <w:keepNext w:val="0"/>
              <w:keepLines w:val="0"/>
              <w:suppressLineNumbers w:val="0"/>
              <w:spacing w:before="112" w:beforeAutospacing="0" w:afterAutospacing="0" w:line="240" w:lineRule="auto"/>
              <w:ind w:left="11"/>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p>
        </w:tc>
        <w:tc>
          <w:tcPr>
            <w:tcW w:w="8887" w:type="dxa"/>
          </w:tcPr>
          <w:p>
            <w:pPr>
              <w:pStyle w:val="32"/>
              <w:keepNext w:val="0"/>
              <w:keepLines w:val="0"/>
              <w:pageBreakBefore w:val="0"/>
              <w:widowControl w:val="0"/>
              <w:suppressLineNumbers w:val="0"/>
              <w:kinsoku/>
              <w:wordWrap/>
              <w:overflowPunct/>
              <w:topLinePunct w:val="0"/>
              <w:autoSpaceDE w:val="0"/>
              <w:autoSpaceDN w:val="0"/>
              <w:bidi w:val="0"/>
              <w:adjustRightInd/>
              <w:snapToGrid/>
              <w:spacing w:before="112" w:beforeAutospacing="0" w:afterAutospacing="0" w:line="240" w:lineRule="auto"/>
              <w:ind w:left="108"/>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1.1 项目名称：</w:t>
            </w:r>
            <w:r>
              <w:rPr>
                <w:rFonts w:hint="eastAsia" w:ascii="微软雅黑" w:hAnsi="微软雅黑" w:eastAsia="微软雅黑" w:cs="微软雅黑"/>
                <w:color w:val="auto"/>
                <w:sz w:val="24"/>
                <w:szCs w:val="24"/>
                <w:highlight w:val="none"/>
                <w:lang w:eastAsia="zh-CN"/>
              </w:rPr>
              <w:t>榆阳区2020-2021年温室气体排放清单编制项目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88" w:type="dxa"/>
          </w:tcPr>
          <w:p>
            <w:pPr>
              <w:pStyle w:val="32"/>
              <w:keepNext w:val="0"/>
              <w:keepLines w:val="0"/>
              <w:suppressLineNumbers w:val="0"/>
              <w:spacing w:before="114" w:beforeAutospacing="0" w:afterAutospacing="0" w:line="240" w:lineRule="auto"/>
              <w:ind w:left="11"/>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p>
        </w:tc>
        <w:tc>
          <w:tcPr>
            <w:tcW w:w="8887" w:type="dxa"/>
          </w:tcPr>
          <w:p>
            <w:pPr>
              <w:pStyle w:val="32"/>
              <w:keepNext w:val="0"/>
              <w:keepLines w:val="0"/>
              <w:pageBreakBefore w:val="0"/>
              <w:widowControl w:val="0"/>
              <w:suppressLineNumbers w:val="0"/>
              <w:kinsoku/>
              <w:wordWrap/>
              <w:overflowPunct/>
              <w:topLinePunct w:val="0"/>
              <w:autoSpaceDE w:val="0"/>
              <w:autoSpaceDN w:val="0"/>
              <w:bidi w:val="0"/>
              <w:adjustRightInd/>
              <w:snapToGrid/>
              <w:spacing w:before="80" w:beforeAutospacing="0" w:afterAutospacing="0" w:line="240" w:lineRule="auto"/>
              <w:ind w:left="108"/>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2.1 采购单位：</w:t>
            </w:r>
            <w:r>
              <w:rPr>
                <w:rFonts w:hint="eastAsia" w:ascii="微软雅黑" w:hAnsi="微软雅黑" w:eastAsia="微软雅黑" w:cs="微软雅黑"/>
                <w:color w:val="auto"/>
                <w:sz w:val="24"/>
                <w:szCs w:val="24"/>
                <w:highlight w:val="none"/>
                <w:lang w:eastAsia="zh-CN"/>
              </w:rPr>
              <w:t xml:space="preserve"> 榆林市生态环境局榆阳分局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trPr>
        <w:tc>
          <w:tcPr>
            <w:tcW w:w="688" w:type="dxa"/>
          </w:tcPr>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b/>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ind w:left="11"/>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w:t>
            </w:r>
          </w:p>
        </w:tc>
        <w:tc>
          <w:tcPr>
            <w:tcW w:w="8887" w:type="dxa"/>
          </w:tcPr>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108"/>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3.1 资质要求：</w:t>
            </w:r>
          </w:p>
          <w:p>
            <w:pPr>
              <w:pStyle w:val="32"/>
              <w:keepNext w:val="0"/>
              <w:keepLines w:val="0"/>
              <w:pageBreakBefore w:val="0"/>
              <w:widowControl w:val="0"/>
              <w:numPr>
                <w:ilvl w:val="0"/>
                <w:numId w:val="0"/>
              </w:numPr>
              <w:suppressLineNumbers w:val="0"/>
              <w:tabs>
                <w:tab w:val="left" w:pos="710"/>
              </w:tabs>
              <w:kinsoku/>
              <w:wordWrap/>
              <w:overflowPunct/>
              <w:topLinePunct w:val="0"/>
              <w:autoSpaceDE w:val="0"/>
              <w:autoSpaceDN w:val="0"/>
              <w:bidi w:val="0"/>
              <w:adjustRightInd/>
              <w:snapToGrid/>
              <w:spacing w:before="0" w:beforeAutospacing="0" w:after="0" w:afterAutospacing="0" w:line="240" w:lineRule="auto"/>
              <w:ind w:left="107" w:leftChars="0" w:right="-29" w:rightChars="0"/>
              <w:jc w:val="lef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4"/>
                <w:w w:val="90"/>
                <w:sz w:val="24"/>
                <w:szCs w:val="24"/>
                <w:highlight w:val="none"/>
                <w:lang w:eastAsia="zh-CN"/>
              </w:rPr>
              <w:t>（</w:t>
            </w:r>
            <w:r>
              <w:rPr>
                <w:rFonts w:hint="eastAsia" w:ascii="微软雅黑" w:hAnsi="微软雅黑" w:eastAsia="微软雅黑" w:cs="微软雅黑"/>
                <w:color w:val="auto"/>
                <w:spacing w:val="-4"/>
                <w:w w:val="90"/>
                <w:sz w:val="24"/>
                <w:szCs w:val="24"/>
                <w:highlight w:val="none"/>
                <w:lang w:val="en-US" w:eastAsia="zh-CN"/>
              </w:rPr>
              <w:t>1</w:t>
            </w:r>
            <w:r>
              <w:rPr>
                <w:rFonts w:hint="eastAsia" w:ascii="微软雅黑" w:hAnsi="微软雅黑" w:eastAsia="微软雅黑" w:cs="微软雅黑"/>
                <w:color w:val="auto"/>
                <w:spacing w:val="-4"/>
                <w:w w:val="90"/>
                <w:sz w:val="24"/>
                <w:szCs w:val="24"/>
                <w:highlight w:val="none"/>
                <w:lang w:eastAsia="zh-CN"/>
              </w:rPr>
              <w:t>）</w:t>
            </w:r>
            <w:r>
              <w:rPr>
                <w:rFonts w:hint="eastAsia" w:ascii="微软雅黑" w:hAnsi="微软雅黑" w:eastAsia="微软雅黑" w:cs="微软雅黑"/>
                <w:color w:val="auto"/>
                <w:spacing w:val="-4"/>
                <w:sz w:val="24"/>
                <w:szCs w:val="24"/>
                <w:highlight w:val="none"/>
              </w:rPr>
              <w:t>基本资格条件：符合《中华人民共和国政府采购法》第二十二条的规定；</w:t>
            </w: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108"/>
              <w:textAlignment w:val="auto"/>
              <w:rPr>
                <w:rFonts w:hint="eastAsia" w:ascii="微软雅黑" w:hAnsi="微软雅黑" w:eastAsia="微软雅黑" w:cs="微软雅黑"/>
                <w:color w:val="auto"/>
                <w:spacing w:val="-1"/>
                <w:sz w:val="24"/>
                <w:szCs w:val="24"/>
                <w:highlight w:val="none"/>
                <w:lang w:eastAsia="zh-CN"/>
              </w:rPr>
            </w:pPr>
            <w:r>
              <w:rPr>
                <w:rFonts w:hint="eastAsia" w:ascii="微软雅黑" w:hAnsi="微软雅黑" w:eastAsia="微软雅黑" w:cs="微软雅黑"/>
                <w:color w:val="auto"/>
                <w:spacing w:val="-4"/>
                <w:sz w:val="24"/>
                <w:szCs w:val="24"/>
                <w:highlight w:val="none"/>
                <w:lang w:val="zh-CN" w:eastAsia="zh-CN" w:bidi="zh-CN"/>
              </w:rPr>
              <w:t>（</w:t>
            </w:r>
            <w:r>
              <w:rPr>
                <w:rFonts w:hint="eastAsia" w:ascii="微软雅黑" w:hAnsi="微软雅黑" w:eastAsia="微软雅黑" w:cs="微软雅黑"/>
                <w:color w:val="auto"/>
                <w:spacing w:val="-4"/>
                <w:sz w:val="24"/>
                <w:szCs w:val="24"/>
                <w:highlight w:val="none"/>
                <w:lang w:val="en-US" w:eastAsia="zh-CN" w:bidi="zh-CN"/>
              </w:rPr>
              <w:t>2</w:t>
            </w:r>
            <w:r>
              <w:rPr>
                <w:rFonts w:hint="eastAsia" w:ascii="微软雅黑" w:hAnsi="微软雅黑" w:eastAsia="微软雅黑" w:cs="微软雅黑"/>
                <w:color w:val="auto"/>
                <w:spacing w:val="-4"/>
                <w:sz w:val="24"/>
                <w:szCs w:val="24"/>
                <w:highlight w:val="none"/>
                <w:lang w:val="zh-CN" w:eastAsia="zh-CN" w:bidi="zh-CN"/>
              </w:rPr>
              <w:t>）</w:t>
            </w:r>
            <w:r>
              <w:rPr>
                <w:rFonts w:hint="eastAsia" w:ascii="微软雅黑" w:hAnsi="微软雅黑" w:eastAsia="微软雅黑" w:cs="微软雅黑"/>
                <w:color w:val="auto"/>
                <w:spacing w:val="-1"/>
                <w:sz w:val="24"/>
                <w:szCs w:val="24"/>
                <w:highlight w:val="none"/>
              </w:rPr>
              <w:t>特定资格条件</w:t>
            </w:r>
            <w:r>
              <w:rPr>
                <w:rFonts w:hint="eastAsia" w:ascii="微软雅黑" w:hAnsi="微软雅黑" w:eastAsia="微软雅黑" w:cs="微软雅黑"/>
                <w:color w:val="auto"/>
                <w:spacing w:val="-1"/>
                <w:sz w:val="24"/>
                <w:szCs w:val="24"/>
                <w:highlight w:val="none"/>
                <w:lang w:eastAsia="zh-CN"/>
              </w:rPr>
              <w:t>：</w:t>
            </w: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108"/>
              <w:textAlignment w:val="auto"/>
              <w:rPr>
                <w:rFonts w:hint="eastAsia" w:ascii="微软雅黑" w:hAnsi="微软雅黑" w:eastAsia="微软雅黑" w:cs="微软雅黑"/>
                <w:color w:val="auto"/>
                <w:spacing w:val="-1"/>
                <w:sz w:val="24"/>
                <w:szCs w:val="24"/>
                <w:highlight w:val="none"/>
                <w:lang w:eastAsia="zh-CN"/>
              </w:rPr>
            </w:pPr>
            <w:r>
              <w:rPr>
                <w:rFonts w:hint="eastAsia" w:ascii="微软雅黑" w:hAnsi="微软雅黑" w:eastAsia="微软雅黑" w:cs="微软雅黑"/>
                <w:color w:val="auto"/>
                <w:spacing w:val="-1"/>
                <w:sz w:val="24"/>
                <w:szCs w:val="24"/>
                <w:highlight w:val="none"/>
                <w:lang w:eastAsia="zh-CN"/>
              </w:rPr>
              <w:t>3.</w:t>
            </w:r>
            <w:r>
              <w:rPr>
                <w:rFonts w:hint="eastAsia" w:ascii="微软雅黑" w:hAnsi="微软雅黑" w:eastAsia="微软雅黑" w:cs="微软雅黑"/>
                <w:color w:val="auto"/>
                <w:spacing w:val="-1"/>
                <w:sz w:val="24"/>
                <w:szCs w:val="24"/>
                <w:highlight w:val="none"/>
                <w:lang w:val="en-US" w:eastAsia="zh-CN"/>
              </w:rPr>
              <w:t>1.</w:t>
            </w:r>
            <w:r>
              <w:rPr>
                <w:rFonts w:hint="eastAsia" w:ascii="微软雅黑" w:hAnsi="微软雅黑" w:eastAsia="微软雅黑" w:cs="微软雅黑"/>
                <w:color w:val="auto"/>
                <w:spacing w:val="-1"/>
                <w:sz w:val="24"/>
                <w:szCs w:val="24"/>
                <w:highlight w:val="none"/>
                <w:lang w:eastAsia="zh-CN"/>
              </w:rPr>
              <w:t>1、具有独立承担民事责任能力的法人、其他组织或自然人，并出具合法有效的营业执照或事业单位法人证书等、国家规定的相关证明，自然人参与的提供其身份证明；</w:t>
            </w:r>
            <w:r>
              <w:rPr>
                <w:rFonts w:hint="eastAsia" w:ascii="微软雅黑" w:hAnsi="微软雅黑" w:eastAsia="微软雅黑" w:cs="微软雅黑"/>
                <w:color w:val="auto"/>
                <w:spacing w:val="-1"/>
                <w:sz w:val="24"/>
                <w:szCs w:val="24"/>
                <w:highlight w:val="none"/>
                <w:lang w:eastAsia="zh-CN"/>
              </w:rPr>
              <w:br w:type="textWrapping"/>
            </w:r>
            <w:r>
              <w:rPr>
                <w:rFonts w:hint="eastAsia" w:ascii="微软雅黑" w:hAnsi="微软雅黑" w:eastAsia="微软雅黑" w:cs="微软雅黑"/>
                <w:color w:val="auto"/>
                <w:spacing w:val="-1"/>
                <w:sz w:val="24"/>
                <w:szCs w:val="24"/>
                <w:highlight w:val="none"/>
                <w:lang w:eastAsia="zh-CN"/>
              </w:rPr>
              <w:t>3.</w:t>
            </w:r>
            <w:r>
              <w:rPr>
                <w:rFonts w:hint="eastAsia" w:ascii="微软雅黑" w:hAnsi="微软雅黑" w:eastAsia="微软雅黑" w:cs="微软雅黑"/>
                <w:color w:val="auto"/>
                <w:spacing w:val="-1"/>
                <w:sz w:val="24"/>
                <w:szCs w:val="24"/>
                <w:highlight w:val="none"/>
                <w:lang w:val="en-US" w:eastAsia="zh-CN"/>
              </w:rPr>
              <w:t>1.</w:t>
            </w:r>
            <w:r>
              <w:rPr>
                <w:rFonts w:hint="eastAsia" w:ascii="微软雅黑" w:hAnsi="微软雅黑" w:eastAsia="微软雅黑" w:cs="微软雅黑"/>
                <w:color w:val="auto"/>
                <w:spacing w:val="-1"/>
                <w:sz w:val="24"/>
                <w:szCs w:val="24"/>
                <w:highlight w:val="none"/>
                <w:lang w:eastAsia="zh-CN"/>
              </w:rPr>
              <w:t>2、财务状况报告：提供2021年财务审计报告（须中介机构审计），2022年至今新成立的公司须提供其基本账户开户银行出具的资信证明及基本账户开户许可证或基本存款账户信息；</w:t>
            </w:r>
            <w:r>
              <w:rPr>
                <w:rFonts w:hint="eastAsia" w:ascii="微软雅黑" w:hAnsi="微软雅黑" w:eastAsia="微软雅黑" w:cs="微软雅黑"/>
                <w:color w:val="auto"/>
                <w:spacing w:val="-1"/>
                <w:sz w:val="24"/>
                <w:szCs w:val="24"/>
                <w:highlight w:val="none"/>
                <w:lang w:eastAsia="zh-CN"/>
              </w:rPr>
              <w:br w:type="textWrapping"/>
            </w:r>
            <w:r>
              <w:rPr>
                <w:rFonts w:hint="eastAsia" w:ascii="微软雅黑" w:hAnsi="微软雅黑" w:eastAsia="微软雅黑" w:cs="微软雅黑"/>
                <w:color w:val="auto"/>
                <w:spacing w:val="-1"/>
                <w:sz w:val="24"/>
                <w:szCs w:val="24"/>
                <w:highlight w:val="none"/>
                <w:lang w:eastAsia="zh-CN"/>
              </w:rPr>
              <w:t>3.</w:t>
            </w:r>
            <w:r>
              <w:rPr>
                <w:rFonts w:hint="eastAsia" w:ascii="微软雅黑" w:hAnsi="微软雅黑" w:eastAsia="微软雅黑" w:cs="微软雅黑"/>
                <w:color w:val="auto"/>
                <w:spacing w:val="-1"/>
                <w:sz w:val="24"/>
                <w:szCs w:val="24"/>
                <w:highlight w:val="none"/>
                <w:lang w:val="en-US" w:eastAsia="zh-CN"/>
              </w:rPr>
              <w:t>1.</w:t>
            </w:r>
            <w:r>
              <w:rPr>
                <w:rFonts w:hint="eastAsia" w:ascii="微软雅黑" w:hAnsi="微软雅黑" w:eastAsia="微软雅黑" w:cs="微软雅黑"/>
                <w:color w:val="auto"/>
                <w:spacing w:val="-1"/>
                <w:sz w:val="24"/>
                <w:szCs w:val="24"/>
                <w:highlight w:val="none"/>
                <w:lang w:eastAsia="zh-CN"/>
              </w:rPr>
              <w:t>3、提供2022年1月至今已缴存的至少一个月的社会保障资金的凭据；依法不需要缴纳社会保障资金的投标人应提供相关文件证明； </w:t>
            </w:r>
            <w:r>
              <w:rPr>
                <w:rFonts w:hint="eastAsia" w:ascii="微软雅黑" w:hAnsi="微软雅黑" w:eastAsia="微软雅黑" w:cs="微软雅黑"/>
                <w:color w:val="auto"/>
                <w:spacing w:val="-1"/>
                <w:sz w:val="24"/>
                <w:szCs w:val="24"/>
                <w:highlight w:val="none"/>
                <w:lang w:eastAsia="zh-CN"/>
              </w:rPr>
              <w:br w:type="textWrapping"/>
            </w:r>
            <w:r>
              <w:rPr>
                <w:rFonts w:hint="eastAsia" w:ascii="微软雅黑" w:hAnsi="微软雅黑" w:eastAsia="微软雅黑" w:cs="微软雅黑"/>
                <w:color w:val="auto"/>
                <w:spacing w:val="-1"/>
                <w:sz w:val="24"/>
                <w:szCs w:val="24"/>
                <w:highlight w:val="none"/>
                <w:lang w:eastAsia="zh-CN"/>
              </w:rPr>
              <w:t>3.</w:t>
            </w:r>
            <w:r>
              <w:rPr>
                <w:rFonts w:hint="eastAsia" w:ascii="微软雅黑" w:hAnsi="微软雅黑" w:eastAsia="微软雅黑" w:cs="微软雅黑"/>
                <w:color w:val="auto"/>
                <w:spacing w:val="-1"/>
                <w:sz w:val="24"/>
                <w:szCs w:val="24"/>
                <w:highlight w:val="none"/>
                <w:lang w:val="en-US" w:eastAsia="zh-CN"/>
              </w:rPr>
              <w:t>1.</w:t>
            </w:r>
            <w:r>
              <w:rPr>
                <w:rFonts w:hint="eastAsia" w:ascii="微软雅黑" w:hAnsi="微软雅黑" w:eastAsia="微软雅黑" w:cs="微软雅黑"/>
                <w:color w:val="auto"/>
                <w:spacing w:val="-1"/>
                <w:sz w:val="24"/>
                <w:szCs w:val="24"/>
                <w:highlight w:val="none"/>
                <w:lang w:eastAsia="zh-CN"/>
              </w:rPr>
              <w:t>4、提供2022年1月份至今已缴纳的至少一个月的纳税证明或完税证明，依法免税的单位应提供相关证明材料；</w:t>
            </w:r>
            <w:r>
              <w:rPr>
                <w:rFonts w:hint="eastAsia" w:ascii="微软雅黑" w:hAnsi="微软雅黑" w:eastAsia="微软雅黑" w:cs="微软雅黑"/>
                <w:color w:val="auto"/>
                <w:spacing w:val="-1"/>
                <w:sz w:val="24"/>
                <w:szCs w:val="24"/>
                <w:highlight w:val="none"/>
                <w:lang w:eastAsia="zh-CN"/>
              </w:rPr>
              <w:br w:type="textWrapping"/>
            </w:r>
            <w:r>
              <w:rPr>
                <w:rFonts w:hint="eastAsia" w:ascii="微软雅黑" w:hAnsi="微软雅黑" w:eastAsia="微软雅黑" w:cs="微软雅黑"/>
                <w:color w:val="auto"/>
                <w:spacing w:val="-1"/>
                <w:sz w:val="24"/>
                <w:szCs w:val="24"/>
                <w:highlight w:val="none"/>
                <w:lang w:eastAsia="zh-CN"/>
              </w:rPr>
              <w:t>3.</w:t>
            </w:r>
            <w:r>
              <w:rPr>
                <w:rFonts w:hint="eastAsia" w:ascii="微软雅黑" w:hAnsi="微软雅黑" w:eastAsia="微软雅黑" w:cs="微软雅黑"/>
                <w:color w:val="auto"/>
                <w:spacing w:val="-1"/>
                <w:sz w:val="24"/>
                <w:szCs w:val="24"/>
                <w:highlight w:val="none"/>
                <w:lang w:val="en-US" w:eastAsia="zh-CN"/>
              </w:rPr>
              <w:t>1.</w:t>
            </w:r>
            <w:r>
              <w:rPr>
                <w:rFonts w:hint="eastAsia" w:ascii="微软雅黑" w:hAnsi="微软雅黑" w:eastAsia="微软雅黑" w:cs="微软雅黑"/>
                <w:color w:val="auto"/>
                <w:spacing w:val="-1"/>
                <w:sz w:val="24"/>
                <w:szCs w:val="24"/>
                <w:highlight w:val="none"/>
                <w:lang w:eastAsia="zh-CN"/>
              </w:rPr>
              <w:t>5、参加本次政府采购活动前三年内在经营活动中没有重大违纪，以及未被列入失信被执行人、重大税收违法失信主体、政府采购严重违法失信行为记录名单的书面声明；</w:t>
            </w:r>
            <w:r>
              <w:rPr>
                <w:rFonts w:hint="eastAsia" w:ascii="微软雅黑" w:hAnsi="微软雅黑" w:eastAsia="微软雅黑" w:cs="微软雅黑"/>
                <w:color w:val="auto"/>
                <w:spacing w:val="-1"/>
                <w:sz w:val="24"/>
                <w:szCs w:val="24"/>
                <w:highlight w:val="none"/>
                <w:lang w:eastAsia="zh-CN"/>
              </w:rPr>
              <w:br w:type="textWrapping"/>
            </w:r>
            <w:r>
              <w:rPr>
                <w:rFonts w:hint="eastAsia" w:ascii="微软雅黑" w:hAnsi="微软雅黑" w:eastAsia="微软雅黑" w:cs="微软雅黑"/>
                <w:color w:val="auto"/>
                <w:spacing w:val="-1"/>
                <w:sz w:val="24"/>
                <w:szCs w:val="24"/>
                <w:highlight w:val="none"/>
                <w:lang w:eastAsia="zh-CN"/>
              </w:rPr>
              <w:t>3.</w:t>
            </w:r>
            <w:r>
              <w:rPr>
                <w:rFonts w:hint="eastAsia" w:ascii="微软雅黑" w:hAnsi="微软雅黑" w:eastAsia="微软雅黑" w:cs="微软雅黑"/>
                <w:color w:val="auto"/>
                <w:spacing w:val="-1"/>
                <w:sz w:val="24"/>
                <w:szCs w:val="24"/>
                <w:highlight w:val="none"/>
                <w:lang w:val="en-US" w:eastAsia="zh-CN"/>
              </w:rPr>
              <w:t>1.</w:t>
            </w:r>
            <w:r>
              <w:rPr>
                <w:rFonts w:hint="eastAsia" w:ascii="微软雅黑" w:hAnsi="微软雅黑" w:eastAsia="微软雅黑" w:cs="微软雅黑"/>
                <w:color w:val="auto"/>
                <w:spacing w:val="-1"/>
                <w:sz w:val="24"/>
                <w:szCs w:val="24"/>
                <w:highlight w:val="none"/>
                <w:lang w:eastAsia="zh-CN"/>
              </w:rPr>
              <w:t>6、提供具有履行合同所必需的设备和专业技术能力的承诺函。</w:t>
            </w:r>
            <w:r>
              <w:rPr>
                <w:rFonts w:hint="eastAsia" w:ascii="微软雅黑" w:hAnsi="微软雅黑" w:eastAsia="微软雅黑" w:cs="微软雅黑"/>
                <w:color w:val="auto"/>
                <w:spacing w:val="-1"/>
                <w:sz w:val="24"/>
                <w:szCs w:val="24"/>
                <w:highlight w:val="none"/>
                <w:lang w:eastAsia="zh-CN"/>
              </w:rPr>
              <w:br w:type="textWrapping"/>
            </w:r>
            <w:r>
              <w:rPr>
                <w:rFonts w:hint="eastAsia" w:ascii="微软雅黑" w:hAnsi="微软雅黑" w:eastAsia="微软雅黑" w:cs="微软雅黑"/>
                <w:color w:val="auto"/>
                <w:spacing w:val="-1"/>
                <w:sz w:val="24"/>
                <w:szCs w:val="24"/>
                <w:highlight w:val="none"/>
                <w:lang w:eastAsia="zh-CN"/>
              </w:rPr>
              <w:t>3.</w:t>
            </w:r>
            <w:r>
              <w:rPr>
                <w:rFonts w:hint="eastAsia" w:ascii="微软雅黑" w:hAnsi="微软雅黑" w:eastAsia="微软雅黑" w:cs="微软雅黑"/>
                <w:color w:val="auto"/>
                <w:spacing w:val="-1"/>
                <w:sz w:val="24"/>
                <w:szCs w:val="24"/>
                <w:highlight w:val="none"/>
                <w:lang w:val="en-US" w:eastAsia="zh-CN"/>
              </w:rPr>
              <w:t>1.</w:t>
            </w:r>
            <w:r>
              <w:rPr>
                <w:rFonts w:hint="eastAsia" w:ascii="微软雅黑" w:hAnsi="微软雅黑" w:eastAsia="微软雅黑" w:cs="微软雅黑"/>
                <w:color w:val="auto"/>
                <w:spacing w:val="-1"/>
                <w:sz w:val="24"/>
                <w:szCs w:val="24"/>
                <w:highlight w:val="none"/>
                <w:lang w:eastAsia="zh-CN"/>
              </w:rPr>
              <w:t>7、对列入“信用中国”网站(www.creditchina.gov.cn)“记录失信被执行人、税收违法黑名单和政府采购严重违法失信行为记录名单；中国政府采购网(www.ccgp.gov.cn)“政府采购严重违法失信行为信息记录”的单位，拒绝参与政府采购活动；（查询日期为从磋商文件获取之日起至投标截止日前但最终以投标截止日当天评审小组查询结果为准）</w:t>
            </w:r>
            <w:r>
              <w:rPr>
                <w:rFonts w:hint="eastAsia" w:ascii="微软雅黑" w:hAnsi="微软雅黑" w:eastAsia="微软雅黑" w:cs="微软雅黑"/>
                <w:color w:val="auto"/>
                <w:spacing w:val="-1"/>
                <w:sz w:val="24"/>
                <w:szCs w:val="24"/>
                <w:highlight w:val="none"/>
                <w:lang w:eastAsia="zh-CN"/>
              </w:rPr>
              <w:br w:type="textWrapping"/>
            </w:r>
            <w:r>
              <w:rPr>
                <w:rFonts w:hint="eastAsia" w:ascii="微软雅黑" w:hAnsi="微软雅黑" w:eastAsia="微软雅黑" w:cs="微软雅黑"/>
                <w:color w:val="auto"/>
                <w:spacing w:val="-1"/>
                <w:sz w:val="24"/>
                <w:szCs w:val="24"/>
                <w:highlight w:val="none"/>
                <w:lang w:eastAsia="zh-CN"/>
              </w:rPr>
              <w:t>3.</w:t>
            </w:r>
            <w:r>
              <w:rPr>
                <w:rFonts w:hint="eastAsia" w:ascii="微软雅黑" w:hAnsi="微软雅黑" w:eastAsia="微软雅黑" w:cs="微软雅黑"/>
                <w:color w:val="auto"/>
                <w:spacing w:val="-1"/>
                <w:sz w:val="24"/>
                <w:szCs w:val="24"/>
                <w:highlight w:val="none"/>
                <w:lang w:val="en-US" w:eastAsia="zh-CN"/>
              </w:rPr>
              <w:t>1.</w:t>
            </w:r>
            <w:r>
              <w:rPr>
                <w:rFonts w:hint="eastAsia" w:ascii="微软雅黑" w:hAnsi="微软雅黑" w:eastAsia="微软雅黑" w:cs="微软雅黑"/>
                <w:color w:val="auto"/>
                <w:spacing w:val="-1"/>
                <w:sz w:val="24"/>
                <w:szCs w:val="24"/>
                <w:highlight w:val="none"/>
                <w:lang w:eastAsia="zh-CN"/>
              </w:rPr>
              <w:t>8、提供本项目投标保证金交纳凭证(打款回单)或投标保函；</w:t>
            </w:r>
            <w:r>
              <w:rPr>
                <w:rFonts w:hint="eastAsia" w:ascii="微软雅黑" w:hAnsi="微软雅黑" w:eastAsia="微软雅黑" w:cs="微软雅黑"/>
                <w:color w:val="auto"/>
                <w:spacing w:val="-1"/>
                <w:sz w:val="24"/>
                <w:szCs w:val="24"/>
                <w:highlight w:val="none"/>
                <w:lang w:eastAsia="zh-CN"/>
              </w:rPr>
              <w:br w:type="textWrapping"/>
            </w:r>
            <w:r>
              <w:rPr>
                <w:rFonts w:hint="eastAsia" w:ascii="微软雅黑" w:hAnsi="微软雅黑" w:eastAsia="微软雅黑" w:cs="微软雅黑"/>
                <w:color w:val="auto"/>
                <w:spacing w:val="-1"/>
                <w:sz w:val="24"/>
                <w:szCs w:val="24"/>
                <w:highlight w:val="none"/>
                <w:lang w:eastAsia="zh-CN"/>
              </w:rPr>
              <w:t>3.</w:t>
            </w:r>
            <w:r>
              <w:rPr>
                <w:rFonts w:hint="eastAsia" w:ascii="微软雅黑" w:hAnsi="微软雅黑" w:eastAsia="微软雅黑" w:cs="微软雅黑"/>
                <w:color w:val="auto"/>
                <w:spacing w:val="-1"/>
                <w:sz w:val="24"/>
                <w:szCs w:val="24"/>
                <w:highlight w:val="none"/>
                <w:lang w:val="en-US" w:eastAsia="zh-CN"/>
              </w:rPr>
              <w:t>1.</w:t>
            </w:r>
            <w:r>
              <w:rPr>
                <w:rFonts w:hint="eastAsia" w:ascii="微软雅黑" w:hAnsi="微软雅黑" w:eastAsia="微软雅黑" w:cs="微软雅黑"/>
                <w:color w:val="auto"/>
                <w:spacing w:val="-1"/>
                <w:sz w:val="24"/>
                <w:szCs w:val="24"/>
                <w:highlight w:val="none"/>
                <w:lang w:eastAsia="zh-CN"/>
              </w:rPr>
              <w:t>9、本项目专门面向中小企业采购，预留份额为整体预留, 潜在供应商应填写《中小企业声明函（服务）》；</w:t>
            </w:r>
            <w:r>
              <w:rPr>
                <w:rFonts w:hint="eastAsia" w:ascii="微软雅黑" w:hAnsi="微软雅黑" w:eastAsia="微软雅黑" w:cs="微软雅黑"/>
                <w:color w:val="auto"/>
                <w:spacing w:val="-1"/>
                <w:sz w:val="24"/>
                <w:szCs w:val="24"/>
                <w:highlight w:val="none"/>
                <w:lang w:eastAsia="zh-CN"/>
              </w:rPr>
              <w:br w:type="textWrapping"/>
            </w:r>
            <w:r>
              <w:rPr>
                <w:rFonts w:hint="eastAsia" w:ascii="微软雅黑" w:hAnsi="微软雅黑" w:eastAsia="微软雅黑" w:cs="微软雅黑"/>
                <w:color w:val="auto"/>
                <w:spacing w:val="-1"/>
                <w:sz w:val="24"/>
                <w:szCs w:val="24"/>
                <w:highlight w:val="none"/>
                <w:lang w:eastAsia="zh-CN"/>
              </w:rPr>
              <w:t>3.</w:t>
            </w:r>
            <w:r>
              <w:rPr>
                <w:rFonts w:hint="eastAsia" w:ascii="微软雅黑" w:hAnsi="微软雅黑" w:eastAsia="微软雅黑" w:cs="微软雅黑"/>
                <w:color w:val="auto"/>
                <w:spacing w:val="-1"/>
                <w:sz w:val="24"/>
                <w:szCs w:val="24"/>
                <w:highlight w:val="none"/>
                <w:lang w:val="en-US" w:eastAsia="zh-CN"/>
              </w:rPr>
              <w:t>1.</w:t>
            </w:r>
            <w:r>
              <w:rPr>
                <w:rFonts w:hint="eastAsia" w:ascii="微软雅黑" w:hAnsi="微软雅黑" w:eastAsia="微软雅黑" w:cs="微软雅黑"/>
                <w:color w:val="auto"/>
                <w:spacing w:val="-1"/>
                <w:sz w:val="24"/>
                <w:szCs w:val="24"/>
                <w:highlight w:val="none"/>
                <w:lang w:eastAsia="zh-CN"/>
              </w:rPr>
              <w:t>10、本项目不接受联合体投标，须提供非联合体投标声明（单位负责人为同一人或者存在直接控股、管理关系的不同投标人，不得参加同一合同项下的政府采购活动）。</w:t>
            </w: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108"/>
              <w:textAlignment w:val="auto"/>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有关资质证明文件的特别说明：</w:t>
            </w: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108"/>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1）供应商必须对所提供的资质证明文件的真实性和有效性负全部法律责任。</w:t>
            </w: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108" w:right="-29"/>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pacing w:val="-3"/>
                <w:sz w:val="24"/>
                <w:szCs w:val="24"/>
                <w:highlight w:val="none"/>
              </w:rPr>
              <w:t>上列资质证明文件均为必备资格条件，缺项或者符合性、</w:t>
            </w:r>
            <w:r>
              <w:rPr>
                <w:rFonts w:hint="eastAsia" w:ascii="微软雅黑" w:hAnsi="微软雅黑" w:eastAsia="微软雅黑" w:cs="微软雅黑"/>
                <w:color w:val="auto"/>
                <w:sz w:val="24"/>
                <w:szCs w:val="24"/>
                <w:highlight w:val="none"/>
              </w:rPr>
              <w:t>有效性、合法性审核不合格的，自动丧失供应商资格，按照无效标处理。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688" w:type="dxa"/>
            <w:vAlign w:val="center"/>
          </w:tcPr>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w:t>
            </w:r>
          </w:p>
        </w:tc>
        <w:tc>
          <w:tcPr>
            <w:tcW w:w="8887" w:type="dxa"/>
            <w:vAlign w:val="center"/>
          </w:tcPr>
          <w:p>
            <w:pPr>
              <w:keepNext w:val="0"/>
              <w:keepLines w:val="0"/>
              <w:suppressLineNumbers w:val="0"/>
              <w:adjustRightInd w:val="0"/>
              <w:snapToGrid w:val="0"/>
              <w:spacing w:beforeAutospacing="0" w:afterAutospacing="0" w:line="440" w:lineRule="exact"/>
              <w:jc w:val="left"/>
              <w:rPr>
                <w:rFonts w:hint="eastAsia" w:ascii="微软雅黑" w:hAnsi="微软雅黑" w:eastAsia="微软雅黑" w:cs="微软雅黑"/>
                <w:color w:val="auto"/>
                <w:sz w:val="24"/>
                <w:szCs w:val="24"/>
                <w:highlight w:val="none"/>
                <w:shd w:val="clear" w:color="auto" w:fill="FFFFFF"/>
                <w:lang w:eastAsia="zh-CN"/>
              </w:rPr>
            </w:pPr>
            <w:r>
              <w:rPr>
                <w:rFonts w:hint="eastAsia" w:ascii="微软雅黑" w:hAnsi="微软雅黑" w:eastAsia="微软雅黑" w:cs="微软雅黑"/>
                <w:color w:val="auto"/>
                <w:sz w:val="24"/>
                <w:szCs w:val="24"/>
                <w:highlight w:val="none"/>
                <w:lang w:val="en-US" w:eastAsia="zh-CN"/>
              </w:rPr>
              <w:t>4.1</w:t>
            </w:r>
            <w:r>
              <w:rPr>
                <w:rFonts w:hint="eastAsia" w:ascii="微软雅黑" w:hAnsi="微软雅黑" w:eastAsia="微软雅黑" w:cs="微软雅黑"/>
                <w:color w:val="auto"/>
                <w:sz w:val="24"/>
                <w:szCs w:val="24"/>
                <w:highlight w:val="none"/>
              </w:rPr>
              <w:t>投标保证金</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sz w:val="24"/>
                <w:szCs w:val="24"/>
                <w:highlight w:val="none"/>
              </w:rPr>
              <w:t>谈判保证金递交截止时间：</w:t>
            </w:r>
            <w:r>
              <w:rPr>
                <w:rFonts w:hint="eastAsia" w:ascii="微软雅黑" w:hAnsi="微软雅黑" w:eastAsia="微软雅黑" w:cs="微软雅黑"/>
                <w:color w:val="auto"/>
                <w:sz w:val="24"/>
                <w:szCs w:val="24"/>
                <w:highlight w:val="none"/>
                <w:lang w:eastAsia="zh-CN"/>
              </w:rPr>
              <w:t>2022年</w:t>
            </w:r>
            <w:r>
              <w:rPr>
                <w:rFonts w:hint="eastAsia" w:ascii="微软雅黑" w:hAnsi="微软雅黑" w:eastAsia="微软雅黑" w:cs="微软雅黑"/>
                <w:color w:val="auto"/>
                <w:sz w:val="24"/>
                <w:szCs w:val="24"/>
                <w:highlight w:val="none"/>
                <w:lang w:val="en-US" w:eastAsia="zh-CN"/>
              </w:rPr>
              <w:t>10</w:t>
            </w:r>
            <w:r>
              <w:rPr>
                <w:rFonts w:hint="eastAsia" w:ascii="微软雅黑" w:hAnsi="微软雅黑" w:eastAsia="微软雅黑" w:cs="微软雅黑"/>
                <w:color w:val="auto"/>
                <w:sz w:val="24"/>
                <w:szCs w:val="24"/>
                <w:highlight w:val="none"/>
                <w:lang w:eastAsia="zh-CN"/>
              </w:rPr>
              <w:t>月</w:t>
            </w:r>
            <w:r>
              <w:rPr>
                <w:rFonts w:hint="eastAsia" w:ascii="微软雅黑" w:hAnsi="微软雅黑" w:eastAsia="微软雅黑" w:cs="微软雅黑"/>
                <w:color w:val="auto"/>
                <w:sz w:val="24"/>
                <w:szCs w:val="24"/>
                <w:highlight w:val="none"/>
                <w:lang w:val="en-US" w:eastAsia="zh-CN"/>
              </w:rPr>
              <w:t>25日15</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lang w:eastAsia="zh-CN"/>
              </w:rPr>
              <w:t>0</w:t>
            </w:r>
          </w:p>
          <w:p>
            <w:pPr>
              <w:keepNext w:val="0"/>
              <w:keepLines w:val="0"/>
              <w:suppressLineNumbers w:val="0"/>
              <w:spacing w:beforeAutospacing="0" w:afterAutospacing="0"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谈判保证金数额及方式：</w:t>
            </w:r>
            <w:r>
              <w:rPr>
                <w:rFonts w:hint="eastAsia" w:ascii="微软雅黑" w:hAnsi="微软雅黑" w:eastAsia="微软雅黑" w:cs="微软雅黑"/>
                <w:sz w:val="24"/>
                <w:szCs w:val="24"/>
                <w:highlight w:val="none"/>
                <w:lang w:val="en-US" w:eastAsia="zh-CN"/>
              </w:rPr>
              <w:t>捌仟</w:t>
            </w:r>
            <w:r>
              <w:rPr>
                <w:rFonts w:hint="eastAsia" w:ascii="微软雅黑" w:hAnsi="微软雅黑" w:eastAsia="微软雅黑" w:cs="微软雅黑"/>
                <w:sz w:val="24"/>
                <w:szCs w:val="24"/>
                <w:highlight w:val="none"/>
              </w:rPr>
              <w:t>元整（￥</w:t>
            </w:r>
            <w:r>
              <w:rPr>
                <w:rFonts w:hint="eastAsia" w:ascii="微软雅黑" w:hAnsi="微软雅黑" w:eastAsia="微软雅黑" w:cs="微软雅黑"/>
                <w:sz w:val="24"/>
                <w:szCs w:val="24"/>
                <w:highlight w:val="none"/>
                <w:lang w:val="en-US" w:eastAsia="zh-CN"/>
              </w:rPr>
              <w:t>8</w:t>
            </w:r>
            <w:r>
              <w:rPr>
                <w:rFonts w:hint="eastAsia" w:ascii="微软雅黑" w:hAnsi="微软雅黑" w:eastAsia="微软雅黑" w:cs="微软雅黑"/>
                <w:sz w:val="24"/>
                <w:szCs w:val="24"/>
                <w:highlight w:val="none"/>
              </w:rPr>
              <w:t>000.00元）</w:t>
            </w:r>
          </w:p>
          <w:p>
            <w:pPr>
              <w:keepNext w:val="0"/>
              <w:keepLines w:val="0"/>
              <w:suppressLineNumbers w:val="0"/>
              <w:spacing w:beforeAutospacing="0" w:afterAutospacing="0"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缴纳方式：由投标单位对公账户转入我公司账户内，投标人须从基本账户以银行转账或者采用支票、汇票、本票、或者金融机构、担保机构出具的保函、网上银行支付等非现金形式交纳。招标结束之后以转账形式退到投标人的基本账户。</w:t>
            </w:r>
          </w:p>
          <w:p>
            <w:pPr>
              <w:keepNext w:val="0"/>
              <w:keepLines w:val="0"/>
              <w:suppressLineNumbers w:val="0"/>
              <w:adjustRightInd w:val="0"/>
              <w:snapToGrid w:val="0"/>
              <w:spacing w:beforeAutospacing="0" w:afterAutospacing="0" w:line="440" w:lineRule="exact"/>
              <w:ind w:firstLine="480" w:firstLineChars="200"/>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缴纳时间：须确保在</w:t>
            </w:r>
            <w:r>
              <w:rPr>
                <w:rFonts w:hint="eastAsia" w:ascii="微软雅黑" w:hAnsi="微软雅黑" w:eastAsia="微软雅黑" w:cs="微软雅黑"/>
                <w:color w:val="auto"/>
                <w:sz w:val="24"/>
                <w:szCs w:val="24"/>
                <w:highlight w:val="none"/>
                <w:lang w:val="en-US" w:eastAsia="zh-CN"/>
              </w:rPr>
              <w:t>开标截止时间</w:t>
            </w:r>
            <w:r>
              <w:rPr>
                <w:rFonts w:hint="eastAsia" w:ascii="微软雅黑" w:hAnsi="微软雅黑" w:eastAsia="微软雅黑" w:cs="微软雅黑"/>
                <w:sz w:val="24"/>
                <w:szCs w:val="24"/>
                <w:highlight w:val="none"/>
              </w:rPr>
              <w:t>前到达采购代理机构指定账户，并将转账凭证加盖单位公章，附在谈判响应文件中，作为保证金交纳的凭证。</w:t>
            </w:r>
          </w:p>
          <w:p>
            <w:pPr>
              <w:keepNext w:val="0"/>
              <w:keepLines w:val="0"/>
              <w:suppressLineNumbers w:val="0"/>
              <w:spacing w:beforeAutospacing="0" w:afterAutospacing="0" w:line="360" w:lineRule="auto"/>
              <w:ind w:firstLine="480" w:firstLineChars="200"/>
              <w:jc w:val="left"/>
              <w:rPr>
                <w:rFonts w:hint="eastAsia" w:ascii="微软雅黑" w:hAnsi="微软雅黑" w:eastAsia="微软雅黑" w:cs="微软雅黑"/>
                <w:color w:val="0000FF"/>
                <w:sz w:val="24"/>
                <w:szCs w:val="24"/>
                <w:highlight w:val="none"/>
              </w:rPr>
            </w:pPr>
            <w:r>
              <w:rPr>
                <w:rFonts w:hint="eastAsia" w:ascii="微软雅黑" w:hAnsi="微软雅黑" w:eastAsia="微软雅黑" w:cs="微软雅黑"/>
                <w:sz w:val="24"/>
                <w:szCs w:val="24"/>
                <w:highlight w:val="none"/>
              </w:rPr>
              <w:t>保证金有效期：90日历天。</w:t>
            </w:r>
          </w:p>
          <w:p>
            <w:pPr>
              <w:keepNext w:val="0"/>
              <w:keepLines w:val="0"/>
              <w:suppressLineNumbers w:val="0"/>
              <w:spacing w:beforeAutospacing="0" w:afterAutospacing="0" w:line="360" w:lineRule="auto"/>
              <w:ind w:firstLine="480" w:firstLineChars="200"/>
              <w:rPr>
                <w:rFonts w:hint="eastAsia" w:ascii="微软雅黑" w:hAnsi="微软雅黑" w:eastAsia="微软雅黑" w:cs="微软雅黑"/>
                <w:sz w:val="24"/>
                <w:szCs w:val="24"/>
                <w:highlight w:val="none"/>
                <w:lang w:val="en-US"/>
              </w:rPr>
            </w:pPr>
            <w:r>
              <w:rPr>
                <w:rFonts w:hint="eastAsia" w:ascii="微软雅黑" w:hAnsi="微软雅黑" w:eastAsia="微软雅黑" w:cs="微软雅黑"/>
                <w:b/>
                <w:bCs/>
                <w:color w:val="000000" w:themeColor="text1"/>
                <w:sz w:val="24"/>
                <w:szCs w:val="24"/>
                <w:highlight w:val="none"/>
                <w14:textFill>
                  <w14:solidFill>
                    <w14:schemeClr w14:val="tx1"/>
                  </w14:solidFill>
                </w14:textFill>
              </w:rPr>
              <w:t>接受谈判保证金单位名称：</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陕西中辉领航工程管理有限公司</w:t>
            </w:r>
          </w:p>
          <w:p>
            <w:pPr>
              <w:keepNext w:val="0"/>
              <w:keepLines w:val="0"/>
              <w:widowControl/>
              <w:suppressLineNumbers w:val="0"/>
              <w:spacing w:beforeAutospacing="0" w:afterAutospacing="0" w:line="360" w:lineRule="auto"/>
              <w:ind w:firstLine="480" w:firstLineChars="200"/>
              <w:rPr>
                <w:rFonts w:hint="eastAsia" w:ascii="微软雅黑" w:hAnsi="微软雅黑" w:eastAsia="微软雅黑" w:cs="微软雅黑"/>
                <w:b/>
                <w:bCs/>
                <w:color w:val="000000" w:themeColor="text1"/>
                <w:sz w:val="24"/>
                <w:szCs w:val="24"/>
                <w:highlight w:val="none"/>
                <w14:textFill>
                  <w14:solidFill>
                    <w14:schemeClr w14:val="tx1"/>
                  </w14:solidFill>
                </w14:textFill>
              </w:rPr>
            </w:pPr>
            <w:r>
              <w:rPr>
                <w:rFonts w:hint="eastAsia" w:ascii="微软雅黑" w:hAnsi="微软雅黑" w:eastAsia="微软雅黑" w:cs="微软雅黑"/>
                <w:b/>
                <w:bCs/>
                <w:color w:val="000000" w:themeColor="text1"/>
                <w:sz w:val="24"/>
                <w:szCs w:val="24"/>
                <w:highlight w:val="none"/>
                <w14:textFill>
                  <w14:solidFill>
                    <w14:schemeClr w14:val="tx1"/>
                  </w14:solidFill>
                </w14:textFill>
              </w:rPr>
              <w:t>开户行名称:</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上海浦东发展银行股份有限公司榆林分行</w:t>
            </w:r>
            <w:r>
              <w:rPr>
                <w:rFonts w:hint="eastAsia" w:ascii="微软雅黑" w:hAnsi="微软雅黑" w:eastAsia="微软雅黑" w:cs="微软雅黑"/>
                <w:b/>
                <w:bCs/>
                <w:color w:val="000000" w:themeColor="text1"/>
                <w:sz w:val="24"/>
                <w:szCs w:val="24"/>
                <w:highlight w:val="none"/>
                <w14:textFill>
                  <w14:solidFill>
                    <w14:schemeClr w14:val="tx1"/>
                  </w14:solidFill>
                </w14:textFill>
              </w:rPr>
              <w:t xml:space="preserve">     </w:t>
            </w:r>
          </w:p>
          <w:p>
            <w:pPr>
              <w:keepNext w:val="0"/>
              <w:keepLines w:val="0"/>
              <w:widowControl/>
              <w:suppressLineNumbers w:val="0"/>
              <w:spacing w:beforeAutospacing="0" w:afterAutospacing="0" w:line="360" w:lineRule="auto"/>
              <w:ind w:firstLine="480" w:firstLineChars="200"/>
              <w:rPr>
                <w:rFonts w:hint="eastAsia" w:ascii="微软雅黑" w:hAnsi="微软雅黑" w:eastAsia="微软雅黑" w:cs="微软雅黑"/>
                <w:b/>
                <w:bCs/>
                <w:color w:val="000000" w:themeColor="text1"/>
                <w:sz w:val="24"/>
                <w:szCs w:val="24"/>
                <w:highlight w:val="none"/>
                <w14:textFill>
                  <w14:solidFill>
                    <w14:schemeClr w14:val="tx1"/>
                  </w14:solidFill>
                </w14:textFill>
              </w:rPr>
            </w:pPr>
            <w:r>
              <w:rPr>
                <w:rFonts w:hint="eastAsia" w:ascii="微软雅黑" w:hAnsi="微软雅黑" w:eastAsia="微软雅黑" w:cs="微软雅黑"/>
                <w:b/>
                <w:bCs/>
                <w:color w:val="000000" w:themeColor="text1"/>
                <w:sz w:val="24"/>
                <w:szCs w:val="24"/>
                <w:highlight w:val="none"/>
                <w14:textFill>
                  <w14:solidFill>
                    <w14:schemeClr w14:val="tx1"/>
                  </w14:solidFill>
                </w14:textFill>
              </w:rPr>
              <w:t>账号：</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1741 0078 8017 0000 0742</w:t>
            </w:r>
          </w:p>
          <w:p>
            <w:pPr>
              <w:keepNext w:val="0"/>
              <w:keepLines w:val="0"/>
              <w:suppressLineNumbers w:val="0"/>
              <w:spacing w:beforeAutospacing="0" w:afterAutospacing="0"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   </w:t>
            </w:r>
            <w:r>
              <w:rPr>
                <w:rFonts w:hint="eastAsia" w:ascii="微软雅黑" w:hAnsi="微软雅黑" w:eastAsia="微软雅黑" w:cs="微软雅黑"/>
                <w:b/>
                <w:bCs/>
                <w:sz w:val="24"/>
                <w:szCs w:val="24"/>
                <w:highlight w:val="none"/>
              </w:rPr>
              <w:t>谈判保证金的交付单位和投标单位的名称必须一致，否则将视为投标无效。</w:t>
            </w:r>
          </w:p>
          <w:p>
            <w:pPr>
              <w:keepNext w:val="0"/>
              <w:keepLines w:val="0"/>
              <w:pageBreakBefore w:val="0"/>
              <w:suppressLineNumbers w:val="0"/>
              <w:kinsoku/>
              <w:wordWrap/>
              <w:overflowPunct/>
              <w:topLinePunct w:val="0"/>
              <w:autoSpaceDE/>
              <w:autoSpaceDN/>
              <w:bidi w:val="0"/>
              <w:spacing w:beforeAutospacing="0" w:afterAutospacing="0" w:line="440" w:lineRule="exact"/>
              <w:ind w:firstLine="480" w:firstLineChars="200"/>
              <w:textAlignment w:val="auto"/>
              <w:outlineLvl w:val="9"/>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谈判</w:t>
            </w:r>
            <w:r>
              <w:rPr>
                <w:rFonts w:hint="eastAsia" w:ascii="微软雅黑" w:hAnsi="微软雅黑" w:eastAsia="微软雅黑" w:cs="微软雅黑"/>
                <w:sz w:val="24"/>
                <w:szCs w:val="24"/>
                <w:highlight w:val="none"/>
              </w:rPr>
              <w:t>保证金到达采购代理机构指定账户后将</w:t>
            </w:r>
            <w:r>
              <w:rPr>
                <w:rFonts w:hint="eastAsia" w:ascii="微软雅黑" w:hAnsi="微软雅黑" w:eastAsia="微软雅黑" w:cs="微软雅黑"/>
                <w:sz w:val="24"/>
                <w:szCs w:val="24"/>
                <w:highlight w:val="none"/>
                <w:lang w:eastAsia="zh-CN"/>
              </w:rPr>
              <w:t>缴纳凭证</w:t>
            </w:r>
            <w:r>
              <w:rPr>
                <w:rFonts w:hint="eastAsia" w:ascii="微软雅黑" w:hAnsi="微软雅黑" w:eastAsia="微软雅黑" w:cs="微软雅黑"/>
                <w:sz w:val="24"/>
                <w:szCs w:val="24"/>
                <w:highlight w:val="none"/>
              </w:rPr>
              <w:t>复印件粘贴于竞争性谈判文件规定处</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en-US" w:eastAsia="zh-CN"/>
              </w:rPr>
              <w:t>确认是否到账或退还保证金等相关问题可联系</w:t>
            </w:r>
            <w:r>
              <w:rPr>
                <w:rFonts w:hint="eastAsia" w:ascii="微软雅黑" w:hAnsi="微软雅黑" w:eastAsia="微软雅黑" w:cs="微软雅黑"/>
                <w:sz w:val="24"/>
                <w:szCs w:val="24"/>
                <w:highlight w:val="none"/>
                <w:lang w:eastAsia="zh-CN"/>
              </w:rPr>
              <w:t>陕西中辉领航工程管理有限公司财务部（联系电话：</w:t>
            </w:r>
            <w:r>
              <w:rPr>
                <w:rFonts w:hint="eastAsia" w:ascii="微软雅黑" w:hAnsi="微软雅黑" w:eastAsia="微软雅黑" w:cs="微软雅黑"/>
                <w:sz w:val="24"/>
                <w:szCs w:val="24"/>
                <w:highlight w:val="none"/>
                <w:lang w:val="en-US" w:eastAsia="zh-CN"/>
              </w:rPr>
              <w:t>0912-3607555</w:t>
            </w:r>
            <w:r>
              <w:rPr>
                <w:rFonts w:hint="eastAsia" w:ascii="微软雅黑" w:hAnsi="微软雅黑" w:eastAsia="微软雅黑" w:cs="微软雅黑"/>
                <w:sz w:val="24"/>
                <w:szCs w:val="24"/>
                <w:highlight w:val="none"/>
                <w:lang w:eastAsia="zh-CN"/>
              </w:rPr>
              <w:t>）</w:t>
            </w:r>
          </w:p>
          <w:p>
            <w:pPr>
              <w:pStyle w:val="32"/>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Autospacing="0" w:line="26" w:lineRule="atLeast"/>
              <w:ind w:right="74" w:rightChars="0"/>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sz w:val="24"/>
                <w:szCs w:val="24"/>
                <w:highlight w:val="none"/>
              </w:rPr>
              <w:t>供应商以保函形式缴纳投标保证金的，须在投标文件递交截止时间前将担保机构保函</w:t>
            </w:r>
            <w:r>
              <w:rPr>
                <w:rFonts w:hint="eastAsia" w:ascii="微软雅黑" w:hAnsi="微软雅黑" w:eastAsia="微软雅黑" w:cs="微软雅黑"/>
                <w:sz w:val="24"/>
                <w:szCs w:val="24"/>
                <w:highlight w:val="none"/>
                <w:lang w:eastAsia="zh-CN"/>
              </w:rPr>
              <w:t>扫描</w:t>
            </w:r>
            <w:r>
              <w:rPr>
                <w:rFonts w:hint="eastAsia" w:ascii="微软雅黑" w:hAnsi="微软雅黑" w:eastAsia="微软雅黑" w:cs="微软雅黑"/>
                <w:sz w:val="24"/>
                <w:szCs w:val="24"/>
                <w:highlight w:val="none"/>
              </w:rPr>
              <w:t>件</w:t>
            </w:r>
            <w:r>
              <w:rPr>
                <w:rFonts w:hint="eastAsia" w:ascii="微软雅黑" w:hAnsi="微软雅黑" w:eastAsia="微软雅黑" w:cs="微软雅黑"/>
                <w:sz w:val="24"/>
                <w:szCs w:val="24"/>
                <w:highlight w:val="none"/>
                <w:lang w:eastAsia="zh-CN"/>
              </w:rPr>
              <w:t>发送</w:t>
            </w:r>
            <w:r>
              <w:rPr>
                <w:rFonts w:hint="eastAsia" w:ascii="微软雅黑" w:hAnsi="微软雅黑" w:eastAsia="微软雅黑" w:cs="微软雅黑"/>
                <w:sz w:val="24"/>
                <w:szCs w:val="24"/>
                <w:highlight w:val="none"/>
              </w:rPr>
              <w:t>至采购代理机构</w:t>
            </w:r>
            <w:r>
              <w:rPr>
                <w:rFonts w:hint="eastAsia" w:ascii="微软雅黑" w:hAnsi="微软雅黑" w:eastAsia="微软雅黑" w:cs="微软雅黑"/>
                <w:sz w:val="24"/>
                <w:szCs w:val="24"/>
                <w:highlight w:val="none"/>
                <w:lang w:eastAsia="zh-CN"/>
              </w:rPr>
              <w:t>（邮箱：</w:t>
            </w:r>
            <w:r>
              <w:rPr>
                <w:rFonts w:hint="eastAsia" w:ascii="微软雅黑" w:hAnsi="微软雅黑" w:eastAsia="微软雅黑" w:cs="微软雅黑"/>
                <w:sz w:val="24"/>
                <w:szCs w:val="24"/>
                <w:highlight w:val="none"/>
                <w:lang w:val="en-US" w:eastAsia="zh-CN"/>
              </w:rPr>
              <w:t>1373638826@qq.com</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备案，并将保函复印件粘贴于竞争性谈判文件规定处。</w:t>
            </w:r>
          </w:p>
          <w:p>
            <w:pPr>
              <w:pStyle w:val="32"/>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Autospacing="0" w:line="26" w:lineRule="atLeast"/>
              <w:ind w:right="74" w:rightChars="0"/>
              <w:jc w:val="left"/>
              <w:textAlignment w:val="auto"/>
              <w:rPr>
                <w:rFonts w:hint="eastAsia" w:ascii="微软雅黑" w:hAnsi="微软雅黑" w:eastAsia="微软雅黑" w:cs="微软雅黑"/>
                <w:color w:val="auto"/>
                <w:sz w:val="24"/>
                <w:szCs w:val="24"/>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688" w:type="dxa"/>
            <w:vAlign w:val="center"/>
          </w:tcPr>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ind w:left="11"/>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w:t>
            </w:r>
          </w:p>
        </w:tc>
        <w:tc>
          <w:tcPr>
            <w:tcW w:w="8887" w:type="dxa"/>
            <w:vAlign w:val="center"/>
          </w:tcPr>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0" w:lineRule="atLeast"/>
              <w:ind w:left="108"/>
              <w:jc w:val="both"/>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5.1 代理服务费：由成交单位按照国家标准一次性向代理机构支付。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688" w:type="dxa"/>
          </w:tcPr>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ind w:left="11"/>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6</w:t>
            </w:r>
          </w:p>
        </w:tc>
        <w:tc>
          <w:tcPr>
            <w:tcW w:w="8887" w:type="dxa"/>
          </w:tcPr>
          <w:p>
            <w:pPr>
              <w:pStyle w:val="32"/>
              <w:keepNext w:val="0"/>
              <w:keepLines w:val="0"/>
              <w:pageBreakBefore w:val="0"/>
              <w:widowControl w:val="0"/>
              <w:numPr>
                <w:ilvl w:val="0"/>
                <w:numId w:val="0"/>
              </w:numPr>
              <w:suppressLineNumbers w:val="0"/>
              <w:tabs>
                <w:tab w:val="left" w:pos="529"/>
              </w:tabs>
              <w:kinsoku/>
              <w:wordWrap/>
              <w:overflowPunct/>
              <w:topLinePunct w:val="0"/>
              <w:autoSpaceDE w:val="0"/>
              <w:autoSpaceDN w:val="0"/>
              <w:bidi w:val="0"/>
              <w:adjustRightInd/>
              <w:snapToGrid/>
              <w:spacing w:before="0" w:beforeAutospacing="0" w:after="0" w:afterAutospacing="0" w:line="240" w:lineRule="auto"/>
              <w:ind w:right="0" w:rightChars="0"/>
              <w:jc w:val="lef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 xml:space="preserve">6.1 </w:t>
            </w:r>
            <w:r>
              <w:rPr>
                <w:rFonts w:hint="eastAsia" w:ascii="微软雅黑" w:hAnsi="微软雅黑" w:eastAsia="微软雅黑" w:cs="微软雅黑"/>
                <w:sz w:val="24"/>
                <w:szCs w:val="24"/>
                <w:highlight w:val="none"/>
              </w:rPr>
              <w:t>服务地点：采购人指定地点</w:t>
            </w:r>
          </w:p>
          <w:p>
            <w:pPr>
              <w:keepNext w:val="0"/>
              <w:keepLines w:val="0"/>
              <w:numPr>
                <w:ilvl w:val="0"/>
                <w:numId w:val="0"/>
              </w:numPr>
              <w:suppressLineNumbers w:val="0"/>
              <w:spacing w:beforeAutospacing="0" w:afterAutospacing="0" w:line="240" w:lineRule="auto"/>
              <w:ind w:right="0" w:rightChars="0"/>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6.2 服务期</w:t>
            </w:r>
            <w:r>
              <w:rPr>
                <w:rFonts w:hint="eastAsia" w:ascii="微软雅黑" w:hAnsi="微软雅黑" w:eastAsia="微软雅黑" w:cs="微软雅黑"/>
                <w:sz w:val="24"/>
                <w:szCs w:val="24"/>
                <w:highlight w:val="none"/>
                <w:lang w:val="zh-CN"/>
              </w:rPr>
              <w:t>：合同生效之日起至合同签订后</w:t>
            </w:r>
            <w:r>
              <w:rPr>
                <w:rFonts w:hint="eastAsia" w:ascii="微软雅黑" w:hAnsi="微软雅黑" w:eastAsia="微软雅黑" w:cs="微软雅黑"/>
                <w:sz w:val="24"/>
                <w:szCs w:val="24"/>
                <w:highlight w:val="none"/>
                <w:lang w:val="zh-CN" w:eastAsia="zh-CN"/>
              </w:rPr>
              <w:t>60日内</w:t>
            </w:r>
            <w:r>
              <w:rPr>
                <w:rFonts w:hint="eastAsia" w:ascii="微软雅黑" w:hAnsi="微软雅黑" w:eastAsia="微软雅黑" w:cs="微软雅黑"/>
                <w:sz w:val="24"/>
                <w:szCs w:val="24"/>
                <w:highlight w:val="none"/>
                <w:lang w:val="en-US" w:eastAsia="zh-CN"/>
              </w:rPr>
              <w:t xml:space="preserve"> 。</w:t>
            </w:r>
          </w:p>
          <w:p>
            <w:pPr>
              <w:keepNext w:val="0"/>
              <w:keepLines w:val="0"/>
              <w:numPr>
                <w:ilvl w:val="0"/>
                <w:numId w:val="0"/>
              </w:numPr>
              <w:suppressLineNumbers w:val="0"/>
              <w:spacing w:beforeAutospacing="0" w:afterAutospacing="0" w:line="240" w:lineRule="auto"/>
              <w:ind w:right="0" w:rightChars="0"/>
              <w:rPr>
                <w:rFonts w:hint="eastAsia" w:ascii="微软雅黑" w:hAnsi="微软雅黑" w:eastAsia="微软雅黑" w:cs="微软雅黑"/>
                <w:sz w:val="24"/>
                <w:szCs w:val="24"/>
                <w:highlight w:val="none"/>
                <w:lang w:val="en-US"/>
              </w:rPr>
            </w:pPr>
            <w:r>
              <w:rPr>
                <w:rFonts w:hint="eastAsia" w:ascii="微软雅黑" w:hAnsi="微软雅黑" w:eastAsia="微软雅黑" w:cs="微软雅黑"/>
                <w:color w:val="auto"/>
                <w:sz w:val="24"/>
                <w:szCs w:val="24"/>
                <w:highlight w:val="none"/>
                <w:u w:val="none"/>
                <w:lang w:val="en-US" w:eastAsia="zh-CN"/>
              </w:rPr>
              <w:t>6.3付款方式：通过专家评审后一次性支付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688" w:type="dxa"/>
          </w:tcPr>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ind w:left="11"/>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7</w:t>
            </w:r>
          </w:p>
        </w:tc>
        <w:tc>
          <w:tcPr>
            <w:tcW w:w="8887" w:type="dxa"/>
          </w:tcPr>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0" w:lineRule="atLeast"/>
              <w:ind w:left="108"/>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其他:</w:t>
            </w:r>
          </w:p>
          <w:p>
            <w:pPr>
              <w:pStyle w:val="32"/>
              <w:keepNext w:val="0"/>
              <w:keepLines w:val="0"/>
              <w:pageBreakBefore w:val="0"/>
              <w:widowControl w:val="0"/>
              <w:numPr>
                <w:ilvl w:val="0"/>
                <w:numId w:val="2"/>
              </w:numPr>
              <w:suppressLineNumbers w:val="0"/>
              <w:tabs>
                <w:tab w:val="left" w:pos="350"/>
              </w:tabs>
              <w:kinsoku/>
              <w:wordWrap/>
              <w:overflowPunct/>
              <w:topLinePunct w:val="0"/>
              <w:autoSpaceDE w:val="0"/>
              <w:autoSpaceDN w:val="0"/>
              <w:bidi w:val="0"/>
              <w:adjustRightInd/>
              <w:snapToGrid/>
              <w:spacing w:before="0" w:beforeAutospacing="0" w:after="0" w:afterAutospacing="0" w:line="30" w:lineRule="atLeast"/>
              <w:ind w:left="108" w:right="96" w:firstLine="0"/>
              <w:jc w:val="lef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4"/>
                <w:sz w:val="24"/>
                <w:szCs w:val="24"/>
                <w:highlight w:val="none"/>
              </w:rPr>
              <w:t xml:space="preserve">供应商对谈判文件有异议的，应当在投标截止时间 </w:t>
            </w:r>
            <w:r>
              <w:rPr>
                <w:rFonts w:hint="eastAsia" w:ascii="微软雅黑" w:hAnsi="微软雅黑" w:eastAsia="微软雅黑" w:cs="微软雅黑"/>
                <w:color w:val="auto"/>
                <w:spacing w:val="-4"/>
                <w:sz w:val="24"/>
                <w:szCs w:val="24"/>
                <w:highlight w:val="none"/>
                <w:lang w:eastAsia="zh-CN"/>
              </w:rPr>
              <w:t>前</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pacing w:val="-10"/>
                <w:sz w:val="24"/>
                <w:szCs w:val="24"/>
                <w:highlight w:val="none"/>
              </w:rPr>
              <w:t>日</w:t>
            </w:r>
            <w:r>
              <w:rPr>
                <w:rFonts w:hint="eastAsia" w:ascii="微软雅黑" w:hAnsi="微软雅黑" w:eastAsia="微软雅黑" w:cs="微软雅黑"/>
                <w:color w:val="auto"/>
                <w:spacing w:val="-10"/>
                <w:sz w:val="24"/>
                <w:szCs w:val="24"/>
                <w:highlight w:val="none"/>
                <w:lang w:eastAsia="zh-CN"/>
              </w:rPr>
              <w:t>内</w:t>
            </w:r>
            <w:r>
              <w:rPr>
                <w:rFonts w:hint="eastAsia" w:ascii="微软雅黑" w:hAnsi="微软雅黑" w:eastAsia="微软雅黑" w:cs="微软雅黑"/>
                <w:color w:val="auto"/>
                <w:spacing w:val="-10"/>
                <w:sz w:val="24"/>
                <w:szCs w:val="24"/>
                <w:highlight w:val="none"/>
              </w:rPr>
              <w:t>提出。</w:t>
            </w:r>
          </w:p>
          <w:p>
            <w:pPr>
              <w:pStyle w:val="32"/>
              <w:keepNext w:val="0"/>
              <w:keepLines w:val="0"/>
              <w:pageBreakBefore w:val="0"/>
              <w:widowControl w:val="0"/>
              <w:numPr>
                <w:ilvl w:val="0"/>
                <w:numId w:val="2"/>
              </w:numPr>
              <w:suppressLineNumbers w:val="0"/>
              <w:tabs>
                <w:tab w:val="left" w:pos="350"/>
              </w:tabs>
              <w:kinsoku/>
              <w:wordWrap/>
              <w:overflowPunct/>
              <w:topLinePunct w:val="0"/>
              <w:autoSpaceDE w:val="0"/>
              <w:autoSpaceDN w:val="0"/>
              <w:bidi w:val="0"/>
              <w:adjustRightInd/>
              <w:snapToGrid/>
              <w:spacing w:before="0" w:beforeAutospacing="0" w:after="0" w:afterAutospacing="0" w:line="30" w:lineRule="atLeast"/>
              <w:ind w:left="349" w:right="0" w:hanging="242"/>
              <w:jc w:val="lef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当谈判响应文件不足三家时按相关文件执行。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9" w:hRule="atLeast"/>
        </w:trPr>
        <w:tc>
          <w:tcPr>
            <w:tcW w:w="688" w:type="dxa"/>
          </w:tcPr>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textAlignment w:val="auto"/>
              <w:rPr>
                <w:rFonts w:hint="eastAsia" w:ascii="微软雅黑" w:hAnsi="微软雅黑" w:eastAsia="微软雅黑" w:cs="微软雅黑"/>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textAlignment w:val="auto"/>
              <w:rPr>
                <w:rFonts w:hint="eastAsia" w:ascii="微软雅黑" w:hAnsi="微软雅黑" w:eastAsia="微软雅黑" w:cs="微软雅黑"/>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textAlignment w:val="auto"/>
              <w:rPr>
                <w:rFonts w:hint="eastAsia" w:ascii="微软雅黑" w:hAnsi="微软雅黑" w:eastAsia="微软雅黑" w:cs="微软雅黑"/>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textAlignment w:val="auto"/>
              <w:rPr>
                <w:rFonts w:hint="eastAsia" w:ascii="微软雅黑" w:hAnsi="微软雅黑" w:eastAsia="微软雅黑" w:cs="微软雅黑"/>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textAlignment w:val="auto"/>
              <w:rPr>
                <w:rFonts w:hint="eastAsia" w:ascii="微软雅黑" w:hAnsi="微软雅黑" w:eastAsia="微软雅黑" w:cs="微软雅黑"/>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11"/>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8</w:t>
            </w:r>
          </w:p>
        </w:tc>
        <w:tc>
          <w:tcPr>
            <w:tcW w:w="8887" w:type="dxa"/>
          </w:tcPr>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108" w:right="94"/>
              <w:jc w:val="both"/>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5"/>
                <w:sz w:val="24"/>
                <w:szCs w:val="24"/>
                <w:highlight w:val="none"/>
              </w:rPr>
              <w:t>开标参加人员：各投标供应商与会代表必须是</w:t>
            </w:r>
            <w:r>
              <w:rPr>
                <w:rFonts w:hint="eastAsia" w:ascii="微软雅黑" w:hAnsi="微软雅黑" w:eastAsia="微软雅黑" w:cs="微软雅黑"/>
                <w:color w:val="auto"/>
                <w:spacing w:val="-5"/>
                <w:sz w:val="24"/>
                <w:szCs w:val="24"/>
                <w:highlight w:val="none"/>
                <w:lang w:eastAsia="zh-CN"/>
              </w:rPr>
              <w:t>本</w:t>
            </w:r>
            <w:r>
              <w:rPr>
                <w:rFonts w:hint="eastAsia" w:ascii="微软雅黑" w:hAnsi="微软雅黑" w:eastAsia="微软雅黑" w:cs="微软雅黑"/>
                <w:color w:val="auto"/>
                <w:spacing w:val="-5"/>
                <w:sz w:val="24"/>
                <w:szCs w:val="24"/>
                <w:highlight w:val="none"/>
              </w:rPr>
              <w:t>企业的法定代表人或</w:t>
            </w:r>
            <w:r>
              <w:rPr>
                <w:rFonts w:hint="eastAsia" w:ascii="微软雅黑" w:hAnsi="微软雅黑" w:eastAsia="微软雅黑" w:cs="微软雅黑"/>
                <w:color w:val="auto"/>
                <w:sz w:val="24"/>
                <w:szCs w:val="24"/>
                <w:highlight w:val="none"/>
              </w:rPr>
              <w:t>委托代理人，与会代表需持下列有效证件原件</w:t>
            </w:r>
            <w:r>
              <w:rPr>
                <w:rFonts w:hint="eastAsia" w:ascii="微软雅黑" w:hAnsi="微软雅黑" w:eastAsia="微软雅黑" w:cs="微软雅黑"/>
                <w:color w:val="auto"/>
                <w:sz w:val="24"/>
                <w:szCs w:val="24"/>
                <w:highlight w:val="none"/>
                <w:lang w:eastAsia="zh-CN"/>
              </w:rPr>
              <w:t>及复印件</w:t>
            </w:r>
            <w:r>
              <w:rPr>
                <w:rFonts w:hint="eastAsia" w:ascii="微软雅黑" w:hAnsi="微软雅黑" w:eastAsia="微软雅黑" w:cs="微软雅黑"/>
                <w:color w:val="auto"/>
                <w:sz w:val="24"/>
                <w:szCs w:val="24"/>
                <w:highlight w:val="none"/>
              </w:rPr>
              <w:t>一式两份：</w:t>
            </w:r>
          </w:p>
          <w:p>
            <w:pPr>
              <w:pStyle w:val="32"/>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Autospacing="0" w:line="240" w:lineRule="auto"/>
              <w:ind w:right="94" w:rightChars="0" w:firstLine="480" w:firstLineChars="200"/>
              <w:jc w:val="both"/>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法定代</w:t>
            </w:r>
            <w:r>
              <w:rPr>
                <w:rFonts w:hint="eastAsia" w:ascii="微软雅黑" w:hAnsi="微软雅黑" w:eastAsia="微软雅黑" w:cs="微软雅黑"/>
                <w:color w:val="auto"/>
                <w:spacing w:val="6"/>
                <w:sz w:val="24"/>
                <w:szCs w:val="24"/>
                <w:highlight w:val="none"/>
              </w:rPr>
              <w:t>表人到场的必须手持法人资格证明</w:t>
            </w:r>
            <w:r>
              <w:rPr>
                <w:rFonts w:hint="eastAsia" w:ascii="微软雅黑" w:hAnsi="微软雅黑" w:eastAsia="微软雅黑" w:cs="微软雅黑"/>
                <w:color w:val="auto"/>
                <w:spacing w:val="7"/>
                <w:sz w:val="24"/>
                <w:szCs w:val="24"/>
                <w:highlight w:val="none"/>
              </w:rPr>
              <w:t>（</w:t>
            </w:r>
            <w:r>
              <w:rPr>
                <w:rFonts w:hint="eastAsia" w:ascii="微软雅黑" w:hAnsi="微软雅黑" w:eastAsia="微软雅黑" w:cs="微软雅黑"/>
                <w:color w:val="auto"/>
                <w:spacing w:val="1"/>
                <w:sz w:val="24"/>
                <w:szCs w:val="24"/>
                <w:highlight w:val="none"/>
              </w:rPr>
              <w:t>按照谈判响应文件</w:t>
            </w:r>
            <w:r>
              <w:rPr>
                <w:rFonts w:hint="eastAsia" w:ascii="微软雅黑" w:hAnsi="微软雅黑" w:eastAsia="微软雅黑" w:cs="微软雅黑"/>
                <w:color w:val="auto"/>
                <w:spacing w:val="1"/>
                <w:sz w:val="24"/>
                <w:szCs w:val="24"/>
                <w:highlight w:val="none"/>
                <w:lang w:eastAsia="zh-CN"/>
              </w:rPr>
              <w:t>给定格式</w:t>
            </w:r>
            <w:r>
              <w:rPr>
                <w:rFonts w:hint="eastAsia" w:ascii="微软雅黑" w:hAnsi="微软雅黑" w:eastAsia="微软雅黑" w:cs="微软雅黑"/>
                <w:color w:val="auto"/>
                <w:spacing w:val="-27"/>
                <w:sz w:val="24"/>
                <w:szCs w:val="24"/>
                <w:highlight w:val="none"/>
              </w:rPr>
              <w:t>）</w:t>
            </w:r>
            <w:r>
              <w:rPr>
                <w:rFonts w:hint="eastAsia" w:ascii="微软雅黑" w:hAnsi="微软雅黑" w:eastAsia="微软雅黑" w:cs="微软雅黑"/>
                <w:color w:val="auto"/>
                <w:sz w:val="24"/>
                <w:szCs w:val="24"/>
                <w:highlight w:val="none"/>
              </w:rPr>
              <w:t>、本人二代身份证；</w:t>
            </w:r>
          </w:p>
          <w:p>
            <w:pPr>
              <w:pStyle w:val="32"/>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Autospacing="0" w:line="240" w:lineRule="auto"/>
              <w:ind w:right="94" w:rightChars="0" w:firstLine="480" w:firstLineChars="200"/>
              <w:jc w:val="both"/>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委托代理人到场的必须手持法定代表人授权委托</w:t>
            </w:r>
            <w:r>
              <w:rPr>
                <w:rFonts w:hint="eastAsia" w:ascii="微软雅黑" w:hAnsi="微软雅黑" w:eastAsia="微软雅黑" w:cs="微软雅黑"/>
                <w:color w:val="auto"/>
                <w:spacing w:val="-5"/>
                <w:sz w:val="24"/>
                <w:szCs w:val="24"/>
                <w:highlight w:val="none"/>
              </w:rPr>
              <w:t>书</w:t>
            </w:r>
            <w:r>
              <w:rPr>
                <w:rFonts w:hint="eastAsia" w:ascii="微软雅黑" w:hAnsi="微软雅黑" w:eastAsia="微软雅黑" w:cs="微软雅黑"/>
                <w:color w:val="auto"/>
                <w:spacing w:val="-3"/>
                <w:sz w:val="24"/>
                <w:szCs w:val="24"/>
                <w:highlight w:val="none"/>
              </w:rPr>
              <w:t>（</w:t>
            </w:r>
            <w:r>
              <w:rPr>
                <w:rFonts w:hint="eastAsia" w:ascii="微软雅黑" w:hAnsi="微软雅黑" w:eastAsia="微软雅黑" w:cs="微软雅黑"/>
                <w:color w:val="auto"/>
                <w:spacing w:val="-4"/>
                <w:sz w:val="24"/>
                <w:szCs w:val="24"/>
                <w:highlight w:val="none"/>
              </w:rPr>
              <w:t>按照谈判响应文件给定格式</w:t>
            </w:r>
            <w:r>
              <w:rPr>
                <w:rFonts w:hint="eastAsia" w:ascii="微软雅黑" w:hAnsi="微软雅黑" w:eastAsia="微软雅黑" w:cs="微软雅黑"/>
                <w:color w:val="auto"/>
                <w:spacing w:val="-5"/>
                <w:sz w:val="24"/>
                <w:szCs w:val="24"/>
                <w:highlight w:val="none"/>
              </w:rPr>
              <w:t>）</w:t>
            </w:r>
            <w:r>
              <w:rPr>
                <w:rFonts w:hint="eastAsia" w:ascii="微软雅黑" w:hAnsi="微软雅黑" w:eastAsia="微软雅黑" w:cs="微软雅黑"/>
                <w:color w:val="auto"/>
                <w:spacing w:val="-4"/>
                <w:sz w:val="24"/>
                <w:szCs w:val="24"/>
                <w:highlight w:val="none"/>
              </w:rPr>
              <w:t>、本人二代身份证</w:t>
            </w:r>
            <w:r>
              <w:rPr>
                <w:rFonts w:hint="eastAsia" w:ascii="微软雅黑" w:hAnsi="微软雅黑" w:eastAsia="微软雅黑" w:cs="微软雅黑"/>
                <w:color w:val="auto"/>
                <w:spacing w:val="-6"/>
                <w:sz w:val="24"/>
                <w:szCs w:val="24"/>
                <w:highlight w:val="none"/>
              </w:rPr>
              <w:t>；</w:t>
            </w:r>
          </w:p>
          <w:p>
            <w:pPr>
              <w:pStyle w:val="32"/>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Autospacing="0" w:line="240" w:lineRule="auto"/>
              <w:ind w:right="94" w:rightChars="0" w:firstLine="456" w:firstLineChars="200"/>
              <w:jc w:val="both"/>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b/>
                <w:bCs/>
                <w:color w:val="auto"/>
                <w:spacing w:val="-6"/>
                <w:sz w:val="24"/>
                <w:szCs w:val="24"/>
                <w:highlight w:val="none"/>
                <w:lang w:eastAsia="zh-CN"/>
              </w:rPr>
              <w:t>注：</w:t>
            </w:r>
            <w:r>
              <w:rPr>
                <w:rFonts w:hint="eastAsia" w:ascii="微软雅黑" w:hAnsi="微软雅黑" w:eastAsia="微软雅黑" w:cs="微软雅黑"/>
                <w:b/>
                <w:bCs/>
                <w:color w:val="auto"/>
                <w:sz w:val="24"/>
                <w:szCs w:val="24"/>
                <w:highlight w:val="none"/>
              </w:rPr>
              <w:t>不具备上述要求，</w:t>
            </w:r>
            <w:r>
              <w:rPr>
                <w:rFonts w:hint="eastAsia" w:ascii="微软雅黑" w:hAnsi="微软雅黑" w:eastAsia="微软雅黑" w:cs="微软雅黑"/>
                <w:b/>
                <w:bCs/>
                <w:color w:val="auto"/>
                <w:sz w:val="24"/>
                <w:szCs w:val="24"/>
                <w:highlight w:val="none"/>
                <w:lang w:eastAsia="zh-CN"/>
              </w:rPr>
              <w:t>视为</w:t>
            </w:r>
            <w:r>
              <w:rPr>
                <w:rFonts w:hint="eastAsia" w:ascii="微软雅黑" w:hAnsi="微软雅黑" w:eastAsia="微软雅黑" w:cs="微软雅黑"/>
                <w:b/>
                <w:bCs/>
                <w:color w:val="auto"/>
                <w:spacing w:val="-4"/>
                <w:sz w:val="24"/>
                <w:szCs w:val="24"/>
                <w:highlight w:val="none"/>
                <w:lang w:eastAsia="zh-CN"/>
              </w:rPr>
              <w:t>身份</w:t>
            </w:r>
            <w:r>
              <w:rPr>
                <w:rFonts w:hint="eastAsia" w:ascii="微软雅黑" w:hAnsi="微软雅黑" w:eastAsia="微软雅黑" w:cs="微软雅黑"/>
                <w:b/>
                <w:bCs/>
                <w:color w:val="auto"/>
                <w:spacing w:val="-6"/>
                <w:sz w:val="24"/>
                <w:szCs w:val="24"/>
                <w:highlight w:val="none"/>
              </w:rPr>
              <w:t>资格核验</w:t>
            </w:r>
            <w:r>
              <w:rPr>
                <w:rFonts w:hint="eastAsia" w:ascii="微软雅黑" w:hAnsi="微软雅黑" w:eastAsia="微软雅黑" w:cs="微软雅黑"/>
                <w:b/>
                <w:bCs/>
                <w:color w:val="auto"/>
                <w:spacing w:val="-6"/>
                <w:sz w:val="24"/>
                <w:szCs w:val="24"/>
                <w:highlight w:val="none"/>
                <w:lang w:eastAsia="zh-CN"/>
              </w:rPr>
              <w:t>不通过，无法参与后续谈判。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0" w:hRule="atLeast"/>
        </w:trPr>
        <w:tc>
          <w:tcPr>
            <w:tcW w:w="688" w:type="dxa"/>
          </w:tcPr>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textAlignment w:val="auto"/>
              <w:rPr>
                <w:rFonts w:hint="eastAsia" w:ascii="微软雅黑" w:hAnsi="微软雅黑" w:eastAsia="微软雅黑" w:cs="微软雅黑"/>
                <w:color w:val="auto"/>
                <w:sz w:val="24"/>
                <w:szCs w:val="24"/>
                <w:highlight w:val="none"/>
              </w:rPr>
            </w:pPr>
          </w:p>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ind w:left="85" w:right="74"/>
              <w:jc w:val="center"/>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9</w:t>
            </w:r>
          </w:p>
        </w:tc>
        <w:tc>
          <w:tcPr>
            <w:tcW w:w="8887" w:type="dxa"/>
          </w:tcPr>
          <w:p>
            <w:pPr>
              <w:keepNext w:val="0"/>
              <w:keepLines w:val="0"/>
              <w:suppressLineNumbers w:val="0"/>
              <w:spacing w:beforeAutospacing="0" w:afterAutospacing="0"/>
              <w:ind w:firstLine="460" w:firstLineChars="200"/>
              <w:rPr>
                <w:rFonts w:hint="eastAsia" w:ascii="微软雅黑" w:hAnsi="微软雅黑" w:eastAsia="微软雅黑" w:cs="微软雅黑"/>
                <w:color w:val="auto"/>
                <w:spacing w:val="-5"/>
                <w:sz w:val="24"/>
                <w:szCs w:val="24"/>
                <w:highlight w:val="none"/>
                <w:lang w:val="zh-CN" w:eastAsia="zh-CN" w:bidi="zh-CN"/>
              </w:rPr>
            </w:pPr>
            <w:r>
              <w:rPr>
                <w:rFonts w:hint="eastAsia" w:ascii="微软雅黑" w:hAnsi="微软雅黑" w:eastAsia="微软雅黑" w:cs="微软雅黑"/>
                <w:color w:val="auto"/>
                <w:spacing w:val="-5"/>
                <w:sz w:val="24"/>
                <w:szCs w:val="24"/>
                <w:highlight w:val="none"/>
                <w:lang w:val="zh-CN" w:eastAsia="zh-CN" w:bidi="zh-CN"/>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w:t>
            </w:r>
            <w:r>
              <w:rPr>
                <w:rFonts w:hint="eastAsia" w:ascii="微软雅黑" w:hAnsi="微软雅黑" w:eastAsia="微软雅黑" w:cs="微软雅黑"/>
                <w:color w:val="auto"/>
                <w:spacing w:val="-5"/>
                <w:sz w:val="24"/>
                <w:szCs w:val="24"/>
                <w:highlight w:val="none"/>
                <w:lang w:val="en-US" w:eastAsia="zh-CN" w:bidi="zh-CN"/>
              </w:rPr>
              <w:t>管理</w:t>
            </w:r>
            <w:r>
              <w:rPr>
                <w:rFonts w:hint="eastAsia" w:ascii="微软雅黑" w:hAnsi="微软雅黑" w:eastAsia="微软雅黑" w:cs="微软雅黑"/>
                <w:color w:val="auto"/>
                <w:spacing w:val="-5"/>
                <w:sz w:val="24"/>
                <w:szCs w:val="24"/>
                <w:highlight w:val="none"/>
                <w:lang w:val="zh-CN" w:eastAsia="zh-CN" w:bidi="zh-CN"/>
              </w:rPr>
              <w:t>办法》（财库〔20</w:t>
            </w:r>
            <w:r>
              <w:rPr>
                <w:rFonts w:hint="eastAsia" w:ascii="微软雅黑" w:hAnsi="微软雅黑" w:eastAsia="微软雅黑" w:cs="微软雅黑"/>
                <w:color w:val="auto"/>
                <w:spacing w:val="-5"/>
                <w:sz w:val="24"/>
                <w:szCs w:val="24"/>
                <w:highlight w:val="none"/>
                <w:lang w:val="en-US" w:eastAsia="zh-CN" w:bidi="zh-CN"/>
              </w:rPr>
              <w:t>20</w:t>
            </w:r>
            <w:r>
              <w:rPr>
                <w:rFonts w:hint="eastAsia" w:ascii="微软雅黑" w:hAnsi="微软雅黑" w:eastAsia="微软雅黑" w:cs="微软雅黑"/>
                <w:color w:val="auto"/>
                <w:spacing w:val="-5"/>
                <w:sz w:val="24"/>
                <w:szCs w:val="24"/>
                <w:highlight w:val="none"/>
                <w:lang w:val="zh-CN" w:eastAsia="zh-CN" w:bidi="zh-CN"/>
              </w:rPr>
              <w:t>〕</w:t>
            </w:r>
            <w:r>
              <w:rPr>
                <w:rFonts w:hint="eastAsia" w:ascii="微软雅黑" w:hAnsi="微软雅黑" w:eastAsia="微软雅黑" w:cs="微软雅黑"/>
                <w:color w:val="auto"/>
                <w:spacing w:val="-5"/>
                <w:sz w:val="24"/>
                <w:szCs w:val="24"/>
                <w:highlight w:val="none"/>
                <w:lang w:val="en-US" w:eastAsia="zh-CN" w:bidi="zh-CN"/>
              </w:rPr>
              <w:t>46</w:t>
            </w:r>
            <w:r>
              <w:rPr>
                <w:rFonts w:hint="eastAsia" w:ascii="微软雅黑" w:hAnsi="微软雅黑" w:eastAsia="微软雅黑" w:cs="微软雅黑"/>
                <w:color w:val="auto"/>
                <w:spacing w:val="-5"/>
                <w:sz w:val="24"/>
                <w:szCs w:val="24"/>
                <w:highlight w:val="none"/>
                <w:lang w:val="zh-CN" w:eastAsia="zh-CN" w:bidi="zh-CN"/>
              </w:rPr>
              <w:t>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r>
              <w:rPr>
                <w:rFonts w:hint="eastAsia" w:ascii="微软雅黑" w:hAnsi="微软雅黑" w:eastAsia="微软雅黑" w:cs="微软雅黑"/>
                <w:color w:val="auto"/>
                <w:spacing w:val="-5"/>
                <w:sz w:val="24"/>
                <w:szCs w:val="24"/>
                <w:highlight w:val="none"/>
                <w:lang w:val="zh-CN" w:eastAsia="zh-CN" w:bidi="zh-CN"/>
              </w:rPr>
              <w:drawing>
                <wp:inline distT="0" distB="0" distL="114300" distR="114300">
                  <wp:extent cx="190500" cy="1428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4"/>
                          <a:stretch>
                            <a:fillRect/>
                          </a:stretch>
                        </pic:blipFill>
                        <pic:spPr>
                          <a:xfrm>
                            <a:off x="0" y="0"/>
                            <a:ext cx="190500" cy="142875"/>
                          </a:xfrm>
                          <a:prstGeom prst="rect">
                            <a:avLst/>
                          </a:prstGeom>
                          <a:noFill/>
                          <a:ln>
                            <a:noFill/>
                          </a:ln>
                        </pic:spPr>
                      </pic:pic>
                    </a:graphicData>
                  </a:graphic>
                </wp:inline>
              </w:drawing>
            </w:r>
            <w:r>
              <w:rPr>
                <w:rFonts w:hint="eastAsia" w:ascii="微软雅黑" w:hAnsi="微软雅黑" w:eastAsia="微软雅黑" w:cs="微软雅黑"/>
                <w:color w:val="auto"/>
                <w:spacing w:val="-5"/>
                <w:sz w:val="24"/>
                <w:szCs w:val="24"/>
                <w:highlight w:val="none"/>
                <w:lang w:val="zh-CN" w:eastAsia="zh-CN" w:bidi="zh-CN"/>
              </w:rPr>
              <w:t>http://www.ccgp-shaanxi.gov.cn/zcdservice/zcd/shanxi/）在线申请，依法参加政府采购信用融资活动。</w:t>
            </w:r>
          </w:p>
          <w:p>
            <w:pPr>
              <w:keepNext w:val="0"/>
              <w:keepLines w:val="0"/>
              <w:suppressLineNumbers w:val="0"/>
              <w:spacing w:beforeAutospacing="0" w:afterAutospacing="0"/>
              <w:ind w:firstLine="46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5"/>
                <w:sz w:val="24"/>
                <w:szCs w:val="24"/>
                <w:highlight w:val="none"/>
                <w:lang w:val="en-US" w:eastAsia="zh-CN" w:bidi="zh-CN"/>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688" w:type="dxa"/>
            <w:vAlign w:val="center"/>
          </w:tcPr>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ind w:left="85" w:right="74"/>
              <w:jc w:val="center"/>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10</w:t>
            </w:r>
          </w:p>
        </w:tc>
        <w:tc>
          <w:tcPr>
            <w:tcW w:w="8887" w:type="dxa"/>
          </w:tcPr>
          <w:p>
            <w:pPr>
              <w:pStyle w:val="12"/>
              <w:keepNext w:val="0"/>
              <w:keepLines w:val="0"/>
              <w:suppressLineNumbers w:val="0"/>
              <w:spacing w:beforeAutospacing="0" w:afterAutospacing="0" w:line="360" w:lineRule="auto"/>
              <w:outlineLvl w:val="2"/>
              <w:rPr>
                <w:rFonts w:hint="eastAsia" w:ascii="微软雅黑" w:hAnsi="微软雅黑" w:eastAsia="微软雅黑" w:cs="微软雅黑"/>
                <w:b/>
                <w:bCs/>
                <w:color w:val="000000"/>
                <w:sz w:val="24"/>
                <w:szCs w:val="24"/>
                <w:highlight w:val="none"/>
              </w:rPr>
            </w:pPr>
            <w:r>
              <w:rPr>
                <w:rFonts w:hint="eastAsia" w:ascii="微软雅黑" w:hAnsi="微软雅黑" w:eastAsia="微软雅黑" w:cs="微软雅黑"/>
                <w:b/>
                <w:bCs/>
                <w:color w:val="000000"/>
                <w:sz w:val="24"/>
                <w:szCs w:val="24"/>
                <w:highlight w:val="none"/>
              </w:rPr>
              <w:t>供应商信用记录查询及使用</w:t>
            </w:r>
          </w:p>
          <w:p>
            <w:pPr>
              <w:pStyle w:val="12"/>
              <w:keepNext w:val="0"/>
              <w:keepLines w:val="0"/>
              <w:suppressLineNumbers w:val="0"/>
              <w:spacing w:beforeAutospacing="0" w:afterAutospacing="0" w:line="360" w:lineRule="auto"/>
              <w:outlineLvl w:val="2"/>
              <w:rPr>
                <w:rFonts w:hint="eastAsia" w:ascii="微软雅黑" w:hAnsi="微软雅黑" w:eastAsia="微软雅黑" w:cs="微软雅黑"/>
                <w:color w:val="auto"/>
                <w:spacing w:val="-5"/>
                <w:sz w:val="24"/>
                <w:szCs w:val="24"/>
                <w:highlight w:val="none"/>
                <w:lang w:val="en-US" w:eastAsia="zh-CN" w:bidi="zh-CN"/>
              </w:rPr>
            </w:pPr>
            <w:r>
              <w:rPr>
                <w:rFonts w:hint="eastAsia" w:ascii="微软雅黑" w:hAnsi="微软雅黑" w:eastAsia="微软雅黑" w:cs="微软雅黑"/>
                <w:color w:val="000000"/>
                <w:sz w:val="24"/>
                <w:szCs w:val="24"/>
                <w:highlight w:val="none"/>
              </w:rPr>
              <w:t xml:space="preserve">“信用中国”网站（www.creditchina.gov.cn）和“中国政府采购网”（ccgp.gov.cn）为供应商信用信息查询渠道，如果供应商被查实在谈判响应文件递交截止时间前已列入失信被执行人、重大税收违法案件当事人名单、政府采购严重违法失信行为记录名单，其响应文件为无效。采购代理机构将打印查询记录作为证据留存。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9" w:hRule="atLeast"/>
        </w:trPr>
        <w:tc>
          <w:tcPr>
            <w:tcW w:w="688" w:type="dxa"/>
            <w:vAlign w:val="center"/>
          </w:tcPr>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ind w:left="85" w:right="74"/>
              <w:jc w:val="center"/>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11</w:t>
            </w:r>
          </w:p>
        </w:tc>
        <w:tc>
          <w:tcPr>
            <w:tcW w:w="8887" w:type="dxa"/>
          </w:tcPr>
          <w:p>
            <w:pPr>
              <w:pStyle w:val="12"/>
              <w:keepNext w:val="0"/>
              <w:keepLines w:val="0"/>
              <w:suppressLineNumbers w:val="0"/>
              <w:spacing w:beforeAutospacing="0" w:afterAutospacing="0" w:line="360" w:lineRule="auto"/>
              <w:outlineLvl w:val="2"/>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本项目为（服务费）专门面向中小企业（不在享受价格优惠政府）采购：</w:t>
            </w:r>
          </w:p>
          <w:p>
            <w:pPr>
              <w:pStyle w:val="12"/>
              <w:keepNext w:val="0"/>
              <w:keepLines w:val="0"/>
              <w:suppressLineNumbers w:val="0"/>
              <w:spacing w:beforeAutospacing="0" w:afterAutospacing="0" w:line="360" w:lineRule="auto"/>
              <w:outlineLvl w:val="2"/>
              <w:rPr>
                <w:rFonts w:hint="eastAsia" w:ascii="微软雅黑" w:hAnsi="微软雅黑" w:eastAsia="微软雅黑" w:cs="微软雅黑"/>
                <w:sz w:val="24"/>
                <w:szCs w:val="24"/>
                <w:highlight w:val="none"/>
              </w:rPr>
            </w:pP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货物类项目：参加政府采购活动的供应商所投货物必须全部由中小企业制造，制造商不能与大企业的负责人为同一人，或者与大企业存在直接控股、管理关系，而且所投产品的品牌或商标不能为大企业的品牌和商标。在货物采购项目中，供应商提供的货物既有中小企业制造货物，也有大型企业制造货物的，不享受〈政府采购促进中小企业发展管理办法〉的通知》规定的中小企业扶持政策。</w:t>
            </w:r>
            <w:r>
              <w:rPr>
                <w:rFonts w:hint="eastAsia" w:ascii="微软雅黑" w:hAnsi="微软雅黑" w:eastAsia="微软雅黑" w:cs="微软雅黑"/>
                <w:color w:val="auto"/>
                <w:sz w:val="24"/>
                <w:szCs w:val="24"/>
                <w:highlight w:val="none"/>
              </w:rPr>
              <w:br w:type="textWrapping"/>
            </w: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工程类项目：在工程采购项目中，工程由中小企业承建，即工程施工单位为中小企业。</w:t>
            </w:r>
            <w:r>
              <w:rPr>
                <w:rFonts w:hint="eastAsia" w:ascii="微软雅黑" w:hAnsi="微软雅黑" w:eastAsia="微软雅黑" w:cs="微软雅黑"/>
                <w:color w:val="auto"/>
                <w:sz w:val="24"/>
                <w:szCs w:val="24"/>
                <w:highlight w:val="none"/>
              </w:rPr>
              <w:br w:type="textWrapping"/>
            </w:r>
            <w:r>
              <w:rPr>
                <w:rFonts w:hint="eastAsia" w:ascii="微软雅黑" w:hAnsi="微软雅黑" w:eastAsia="微软雅黑" w:cs="微软雅黑"/>
                <w:color w:val="auto"/>
                <w:sz w:val="24"/>
                <w:szCs w:val="24"/>
                <w:highlight w:val="none"/>
              </w:rPr>
              <w:t>3</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服务类项目：在服务采购项目中，服务由中小企业承接，即提供服务的人员为中小企业依照《中华人民共和国劳动合同法》订立劳动合同的从业人员。</w:t>
            </w:r>
            <w:r>
              <w:rPr>
                <w:rFonts w:hint="eastAsia" w:ascii="微软雅黑" w:hAnsi="微软雅黑" w:eastAsia="微软雅黑" w:cs="微软雅黑"/>
                <w:color w:val="auto"/>
                <w:sz w:val="24"/>
                <w:szCs w:val="24"/>
                <w:highlight w:val="none"/>
              </w:rPr>
              <w:br w:type="textWrapping"/>
            </w:r>
            <w:r>
              <w:rPr>
                <w:rFonts w:hint="eastAsia" w:ascii="微软雅黑" w:hAnsi="微软雅黑" w:eastAsia="微软雅黑" w:cs="微软雅黑"/>
                <w:color w:val="auto"/>
                <w:sz w:val="24"/>
                <w:szCs w:val="24"/>
                <w:highlight w:val="none"/>
              </w:rPr>
              <w:t>4</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以联合体形式参加政府采购活动，联合体各方均为中小企业的，联合体视同中小企业。其中，联合体各方均为小微企业的，联合体视同小微企业。</w:t>
            </w:r>
            <w:r>
              <w:rPr>
                <w:rFonts w:hint="eastAsia" w:ascii="微软雅黑" w:hAnsi="微软雅黑" w:eastAsia="微软雅黑" w:cs="微软雅黑"/>
                <w:color w:val="auto"/>
                <w:sz w:val="24"/>
                <w:szCs w:val="24"/>
                <w:highlight w:val="none"/>
              </w:rPr>
              <w:br w:type="textWrapping"/>
            </w:r>
            <w:r>
              <w:rPr>
                <w:rFonts w:hint="eastAsia" w:ascii="微软雅黑" w:hAnsi="微软雅黑" w:eastAsia="微软雅黑" w:cs="微软雅黑"/>
                <w:color w:val="auto"/>
                <w:sz w:val="24"/>
                <w:szCs w:val="24"/>
                <w:highlight w:val="none"/>
              </w:rPr>
              <w:t>5</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中小企业参加政府采购活动，应当出具《财政部工业和信息化部关于印发〈政府采购促进中小企业发展管理办法〉的通知》规定的《中小企业声明函》，否则不得享受相关中小企业扶持政策。任何单位和个人不得要求供应商提供《</w:t>
            </w:r>
            <w:r>
              <w:rPr>
                <w:rFonts w:hint="eastAsia" w:ascii="微软雅黑" w:hAnsi="微软雅黑" w:eastAsia="微软雅黑" w:cs="微软雅黑"/>
                <w:color w:val="auto"/>
                <w:sz w:val="24"/>
                <w:szCs w:val="24"/>
                <w:highlight w:val="none"/>
                <w:lang w:eastAsia="zh-CN"/>
              </w:rPr>
              <w:t>中小</w:t>
            </w:r>
            <w:r>
              <w:rPr>
                <w:rFonts w:hint="eastAsia" w:ascii="微软雅黑" w:hAnsi="微软雅黑" w:eastAsia="微软雅黑" w:cs="微软雅黑"/>
                <w:color w:val="auto"/>
                <w:sz w:val="24"/>
                <w:szCs w:val="24"/>
                <w:highlight w:val="none"/>
              </w:rPr>
              <w:t>企业声明函》之外的中小企业身份证明文件。</w:t>
            </w:r>
            <w:r>
              <w:rPr>
                <w:rFonts w:hint="eastAsia" w:ascii="微软雅黑" w:hAnsi="微软雅黑" w:eastAsia="微软雅黑" w:cs="微软雅黑"/>
                <w:color w:val="auto"/>
                <w:sz w:val="24"/>
                <w:szCs w:val="24"/>
                <w:highlight w:val="none"/>
              </w:rPr>
              <w:br w:type="textWrapping"/>
            </w:r>
            <w:r>
              <w:rPr>
                <w:rFonts w:hint="eastAsia" w:ascii="微软雅黑" w:hAnsi="微软雅黑" w:eastAsia="微软雅黑" w:cs="微软雅黑"/>
                <w:color w:val="auto"/>
                <w:sz w:val="24"/>
                <w:szCs w:val="24"/>
                <w:highlight w:val="none"/>
              </w:rPr>
              <w:t>扩展资料：</w:t>
            </w:r>
            <w:r>
              <w:rPr>
                <w:rFonts w:hint="eastAsia" w:ascii="微软雅黑" w:hAnsi="微软雅黑" w:eastAsia="微软雅黑" w:cs="微软雅黑"/>
                <w:color w:val="auto"/>
                <w:sz w:val="24"/>
                <w:szCs w:val="24"/>
                <w:highlight w:val="none"/>
              </w:rPr>
              <w:br w:type="textWrapping"/>
            </w:r>
            <w:r>
              <w:rPr>
                <w:rFonts w:hint="eastAsia" w:ascii="微软雅黑" w:hAnsi="微软雅黑" w:eastAsia="微软雅黑" w:cs="微软雅黑"/>
                <w:color w:val="auto"/>
                <w:sz w:val="24"/>
                <w:szCs w:val="24"/>
                <w:highlight w:val="none"/>
              </w:rPr>
              <w:t xml:space="preserve">    中小企业，是指在中华人民共和国境内依法设立的，人员规模、经营规模相对较小的企业，包括中型企业、小型企业和微型企业。中型企业、小型企业和微型企业划分标准由国务院负责中小企业促进工作综合管理的部门会同国务院有关部门，根据企业从业人员、营业收入、资产总额等指标，结合行业特点制定，报国务院批准。</w:t>
            </w:r>
            <w:r>
              <w:rPr>
                <w:rFonts w:hint="eastAsia" w:ascii="微软雅黑" w:hAnsi="微软雅黑" w:eastAsia="微软雅黑" w:cs="微软雅黑"/>
                <w:color w:val="auto"/>
                <w:sz w:val="24"/>
                <w:szCs w:val="24"/>
                <w:highlight w:val="none"/>
              </w:rPr>
              <w:br w:type="textWrapping"/>
            </w:r>
            <w:r>
              <w:rPr>
                <w:rFonts w:hint="eastAsia" w:ascii="微软雅黑" w:hAnsi="微软雅黑" w:eastAsia="微软雅黑" w:cs="微软雅黑"/>
                <w:color w:val="auto"/>
                <w:sz w:val="24"/>
                <w:szCs w:val="24"/>
                <w:highlight w:val="none"/>
              </w:rPr>
              <w:t>此类企业通常可由单个人或少数人提供资金组成，其雇用人数与营业额皆不大，因此在经营上多半是由业主直接管理，受外界干涉较少。中小企业是实施大众创业、万众创新的重要载体，在增加就业、促进经济增长、科技创新与社会和谐稳定等方面具有不可替代的作用，对国民经济和社会发展具有重要的战略意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9" w:hRule="atLeast"/>
        </w:trPr>
        <w:tc>
          <w:tcPr>
            <w:tcW w:w="688" w:type="dxa"/>
            <w:vAlign w:val="center"/>
          </w:tcPr>
          <w:p>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0" w:lineRule="atLeast"/>
              <w:ind w:left="85" w:right="74"/>
              <w:jc w:val="center"/>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11</w:t>
            </w:r>
          </w:p>
        </w:tc>
        <w:tc>
          <w:tcPr>
            <w:tcW w:w="8887" w:type="dxa"/>
          </w:tcPr>
          <w:p>
            <w:pPr>
              <w:keepNext w:val="0"/>
              <w:keepLines w:val="0"/>
              <w:suppressLineNumbers w:val="0"/>
              <w:adjustRightInd w:val="0"/>
              <w:snapToGrid w:val="0"/>
              <w:spacing w:before="120" w:beforeAutospacing="0" w:afterAutospacing="0" w:line="288"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pPr>
              <w:keepNext w:val="0"/>
              <w:keepLines w:val="0"/>
              <w:suppressLineNumbers w:val="0"/>
              <w:adjustRightInd w:val="0"/>
              <w:snapToGrid w:val="0"/>
              <w:spacing w:before="120" w:beforeAutospacing="0" w:afterAutospacing="0" w:line="288"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keepNext w:val="0"/>
              <w:keepLines w:val="0"/>
              <w:suppressLineNumbers w:val="0"/>
              <w:adjustRightInd w:val="0"/>
              <w:snapToGrid w:val="0"/>
              <w:spacing w:before="120" w:beforeAutospacing="0" w:afterAutospacing="0" w:line="288"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keepNext w:val="0"/>
              <w:keepLines w:val="0"/>
              <w:suppressLineNumbers w:val="0"/>
              <w:adjustRightInd w:val="0"/>
              <w:snapToGrid w:val="0"/>
              <w:spacing w:before="120" w:beforeAutospacing="0" w:afterAutospacing="0" w:line="288"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keepNext w:val="0"/>
              <w:keepLines w:val="0"/>
              <w:suppressLineNumbers w:val="0"/>
              <w:adjustRightInd w:val="0"/>
              <w:snapToGrid w:val="0"/>
              <w:spacing w:before="120" w:beforeAutospacing="0" w:afterAutospacing="0" w:line="288"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keepNext w:val="0"/>
              <w:keepLines w:val="0"/>
              <w:suppressLineNumbers w:val="0"/>
              <w:adjustRightInd w:val="0"/>
              <w:snapToGrid w:val="0"/>
              <w:spacing w:before="120" w:beforeAutospacing="0" w:afterAutospacing="0" w:line="288"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keepNext w:val="0"/>
              <w:keepLines w:val="0"/>
              <w:suppressLineNumbers w:val="0"/>
              <w:adjustRightInd w:val="0"/>
              <w:snapToGrid w:val="0"/>
              <w:spacing w:before="120" w:beforeAutospacing="0" w:afterAutospacing="0" w:line="288"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keepNext w:val="0"/>
              <w:keepLines w:val="0"/>
              <w:suppressLineNumbers w:val="0"/>
              <w:adjustRightInd w:val="0"/>
              <w:snapToGrid w:val="0"/>
              <w:spacing w:before="120" w:beforeAutospacing="0" w:afterAutospacing="0" w:line="288"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keepNext w:val="0"/>
              <w:keepLines w:val="0"/>
              <w:suppressLineNumbers w:val="0"/>
              <w:adjustRightInd w:val="0"/>
              <w:snapToGrid w:val="0"/>
              <w:spacing w:before="120" w:beforeAutospacing="0" w:afterAutospacing="0" w:line="288"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suppressLineNumbers w:val="0"/>
              <w:adjustRightInd w:val="0"/>
              <w:snapToGrid w:val="0"/>
              <w:spacing w:before="120" w:beforeAutospacing="0" w:afterAutospacing="0" w:line="288"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suppressLineNumbers w:val="0"/>
              <w:adjustRightInd w:val="0"/>
              <w:snapToGrid w:val="0"/>
              <w:spacing w:before="120" w:beforeAutospacing="0" w:afterAutospacing="0" w:line="288"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keepNext w:val="0"/>
              <w:keepLines w:val="0"/>
              <w:suppressLineNumbers w:val="0"/>
              <w:adjustRightInd w:val="0"/>
              <w:snapToGrid w:val="0"/>
              <w:spacing w:before="120" w:beforeAutospacing="0" w:afterAutospacing="0" w:line="288"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keepNext w:val="0"/>
              <w:keepLines w:val="0"/>
              <w:suppressLineNumbers w:val="0"/>
              <w:adjustRightInd w:val="0"/>
              <w:snapToGrid w:val="0"/>
              <w:spacing w:before="120" w:beforeAutospacing="0" w:afterAutospacing="0" w:line="288"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keepNext w:val="0"/>
              <w:keepLines w:val="0"/>
              <w:suppressLineNumbers w:val="0"/>
              <w:adjustRightInd w:val="0"/>
              <w:snapToGrid w:val="0"/>
              <w:spacing w:before="120" w:beforeAutospacing="0" w:afterAutospacing="0" w:line="288"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keepNext w:val="0"/>
              <w:keepLines w:val="0"/>
              <w:suppressLineNumbers w:val="0"/>
              <w:adjustRightInd w:val="0"/>
              <w:snapToGrid w:val="0"/>
              <w:spacing w:before="120" w:beforeAutospacing="0" w:afterAutospacing="0" w:line="288"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Style w:val="12"/>
              <w:keepNext w:val="0"/>
              <w:keepLines w:val="0"/>
              <w:suppressLineNumbers w:val="0"/>
              <w:spacing w:beforeAutospacing="0" w:afterAutospacing="0" w:line="360" w:lineRule="auto"/>
              <w:outlineLvl w:val="2"/>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（十六）其他未列明行业。从业人员300人以下的为中小微型企业。其中，从业人员100人及以上的为中型企业；从业人员10人及以上的为小型企业；从业人员10人以下的为微型企业。</w:t>
            </w:r>
          </w:p>
          <w:p>
            <w:pPr>
              <w:keepNext w:val="0"/>
              <w:keepLines w:val="0"/>
              <w:suppressLineNumbers w:val="0"/>
              <w:spacing w:beforeAutospacing="0" w:afterAutospacing="0"/>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本项目采购标为：</w:t>
            </w:r>
            <w:r>
              <w:rPr>
                <w:rFonts w:hint="eastAsia" w:ascii="微软雅黑" w:hAnsi="微软雅黑" w:eastAsia="微软雅黑" w:cs="微软雅黑"/>
                <w:sz w:val="24"/>
                <w:szCs w:val="24"/>
                <w:highlight w:val="none"/>
              </w:rPr>
              <w:t>其他未列明行业</w:t>
            </w:r>
          </w:p>
        </w:tc>
      </w:tr>
    </w:tbl>
    <w:p>
      <w:pPr>
        <w:pStyle w:val="12"/>
        <w:spacing w:before="9"/>
        <w:rPr>
          <w:rFonts w:hint="eastAsia" w:ascii="微软雅黑" w:hAnsi="微软雅黑" w:eastAsia="微软雅黑" w:cs="微软雅黑"/>
          <w:color w:val="auto"/>
          <w:sz w:val="22"/>
        </w:rPr>
      </w:pP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bookmarkStart w:id="5" w:name="一、名词解释"/>
      <w:bookmarkEnd w:id="5"/>
      <w:r>
        <w:rPr>
          <w:rFonts w:hint="eastAsia" w:ascii="微软雅黑" w:hAnsi="微软雅黑" w:eastAsia="微软雅黑" w:cs="微软雅黑"/>
          <w:b/>
          <w:bCs/>
          <w:color w:val="auto"/>
        </w:rPr>
        <w:t>一、名词解释</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1、采购单位：见“投标供应商须知前附表 2.1”；</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2、采购代理机构：</w:t>
      </w:r>
      <w:r>
        <w:rPr>
          <w:rFonts w:hint="eastAsia" w:ascii="微软雅黑" w:hAnsi="微软雅黑" w:eastAsia="微软雅黑" w:cs="微软雅黑"/>
          <w:b w:val="0"/>
          <w:bCs w:val="0"/>
          <w:color w:val="auto"/>
          <w:lang w:eastAsia="zh-CN"/>
        </w:rPr>
        <w:t>陕西中辉领航工程管理有限公司</w:t>
      </w:r>
      <w:r>
        <w:rPr>
          <w:rFonts w:hint="eastAsia" w:ascii="微软雅黑" w:hAnsi="微软雅黑" w:eastAsia="微软雅黑" w:cs="微软雅黑"/>
          <w:b w:val="0"/>
          <w:bCs w:val="0"/>
          <w:color w:val="auto"/>
        </w:rPr>
        <w:t>；</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3、监督机构：</w:t>
      </w:r>
      <w:r>
        <w:rPr>
          <w:rFonts w:hint="eastAsia" w:ascii="微软雅黑" w:hAnsi="微软雅黑" w:eastAsia="微软雅黑" w:cs="微软雅黑"/>
          <w:b w:val="0"/>
          <w:bCs w:val="0"/>
          <w:color w:val="auto"/>
          <w:lang w:val="en-US" w:eastAsia="zh-CN"/>
        </w:rPr>
        <w:t>榆林市</w:t>
      </w:r>
      <w:r>
        <w:rPr>
          <w:rFonts w:hint="eastAsia" w:ascii="微软雅黑" w:hAnsi="微软雅黑" w:eastAsia="微软雅黑" w:cs="微软雅黑"/>
          <w:b w:val="0"/>
          <w:bCs w:val="0"/>
          <w:color w:val="auto"/>
        </w:rPr>
        <w:t>财政局；</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4、供 应 商：参与本次谈判的供应商。</w:t>
      </w:r>
      <w:bookmarkStart w:id="6" w:name="二、谈判文件"/>
      <w:bookmarkEnd w:id="6"/>
      <w:bookmarkStart w:id="7" w:name="_bookmark7"/>
      <w:bookmarkEnd w:id="7"/>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auto"/>
        </w:rPr>
        <w:t>二、谈判文件</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1、谈判文件包括目录中所列的内容，各供应商应仔细阅读谈判文件中所有的事项、格式、条款和规范要求，在谈判响应文件中对谈判文件的各方面都做出实质性的响应，按照谈判文件的要求提交全部资料。</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2、谈判文件的澄清：各供应商对文件中有难以理解或有疑义或表述不准确的内容需要进行澄清，应在谈判截止期两天前，以书面形式与采购代理机构联系， 采购代理机构对谈判截止期两天前收到的澄清内容将选择合适的方式予以答复， 否则，因此所带来的一切不利后果由各供应商自负。</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3、谈判文件的修改</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在谈判截止前的任何时候，无论出于何种原因，采购代理机构可以对谈判文件进行修改，也可以在解答各供应商提出的澄清问题时，修改谈判文件。谈判文件的修改以书面形式通知购买谈判文件的各供应商，并作为谈判文件的补充，与其具有同等法律效力。为使各供应商编写谈判响应文件时，有充分时间对谈判文件的修改内容进行研究，采购代理机构可以酌情延长谈判截止日期。</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lang w:val="en-US" w:eastAsia="zh-CN"/>
        </w:rPr>
        <w:t>4、</w:t>
      </w:r>
      <w:r>
        <w:rPr>
          <w:rFonts w:hint="eastAsia" w:ascii="微软雅黑" w:hAnsi="微软雅黑" w:eastAsia="微软雅黑" w:cs="微软雅黑"/>
          <w:b w:val="0"/>
          <w:bCs w:val="0"/>
          <w:color w:val="auto"/>
        </w:rPr>
        <w:t>各供应商必须从采购代理机构</w:t>
      </w:r>
      <w:r>
        <w:rPr>
          <w:rFonts w:hint="eastAsia" w:ascii="微软雅黑" w:hAnsi="微软雅黑" w:eastAsia="微软雅黑" w:cs="微软雅黑"/>
          <w:b w:val="0"/>
          <w:bCs w:val="0"/>
          <w:color w:val="auto"/>
          <w:lang w:val="en-US" w:eastAsia="zh-CN"/>
        </w:rPr>
        <w:t>领取</w:t>
      </w:r>
      <w:r>
        <w:rPr>
          <w:rFonts w:hint="eastAsia" w:ascii="微软雅黑" w:hAnsi="微软雅黑" w:eastAsia="微软雅黑" w:cs="微软雅黑"/>
          <w:b w:val="0"/>
          <w:bCs w:val="0"/>
          <w:color w:val="auto"/>
        </w:rPr>
        <w:t>谈判文件，各供应商不得自行转让或复制文件，否则取消其谈判资格。谈判文件仅作为本次谈判使用。</w:t>
      </w:r>
    </w:p>
    <w:p>
      <w:pPr>
        <w:pStyle w:val="12"/>
        <w:keepNext w:val="0"/>
        <w:keepLines w:val="0"/>
        <w:pageBreakBefore w:val="0"/>
        <w:widowControl w:val="0"/>
        <w:numPr>
          <w:ilvl w:val="0"/>
          <w:numId w:val="3"/>
        </w:numPr>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本文件的解释权归采购代理机构。</w:t>
      </w:r>
      <w:bookmarkStart w:id="8" w:name="三、谈判要求"/>
      <w:bookmarkEnd w:id="8"/>
      <w:bookmarkStart w:id="9" w:name="_bookmark8"/>
      <w:bookmarkEnd w:id="9"/>
    </w:p>
    <w:p>
      <w:pPr>
        <w:pStyle w:val="12"/>
        <w:keepNext w:val="0"/>
        <w:keepLines w:val="0"/>
        <w:pageBreakBefore w:val="0"/>
        <w:widowControl w:val="0"/>
        <w:numPr>
          <w:ilvl w:val="0"/>
          <w:numId w:val="0"/>
        </w:numPr>
        <w:kinsoku/>
        <w:wordWrap/>
        <w:overflowPunct/>
        <w:topLinePunct w:val="0"/>
        <w:autoSpaceDE w:val="0"/>
        <w:autoSpaceDN w:val="0"/>
        <w:bidi w:val="0"/>
        <w:adjustRightInd/>
        <w:snapToGrid/>
        <w:spacing w:before="0" w:line="336" w:lineRule="auto"/>
        <w:ind w:leftChars="200" w:right="0" w:rightChars="0"/>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auto"/>
        </w:rPr>
        <w:t>三、谈判要求</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1、谈判内容：本次谈判内容见“投标供应商须知前附表 1.1”；投标供应商必须对所采购的全部内容进行响应。不得选投其中的一部分，否则投标无效。</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2、谈判资质：投标供应商须提交的资格证明文件见“投标供应商须知前附表 3.1”。</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3、谈判响应文件的编制：谈判响应文件必须根据采购代理机构发售的谈判响应文件格式编写，对谈判文件做出实质性响应。具体内容包括：</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按照要求填写的谈判函格式。</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谈判报价表。</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供应商按要求出具的资格证明文件，证明参加谈判的供应商是合格的，成交后有能力履行合同。</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各供应商按谈判文件要求，提供为完成本次采购活动编制的方案介绍、服务内容体系等的相关证明。</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谈判报价：</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供应商应在谈判响应文件中的谈判报价表上按规定内容标明分类报价、总报价等项，任何有选择的报价采购单位不予接受。</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谈判报价表中标明的价格，在第二次报价（最终报价）过程中，只能降低，但不得以任何理由升高。</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各投标供应商的第二次报价（最终报价）均不得高于预算金额，否则有效投标供应商不足三家的，将按废标处理。</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凡因供应商对谈判文件阅读不深、理解不透、误解、疏漏、或因市场行情了解不清造成的后果和风险均由各供应商自负。</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bCs/>
          <w:color w:val="auto"/>
        </w:rPr>
        <w:t>最低报价不作为成交的唯一条件</w:t>
      </w:r>
      <w:r>
        <w:rPr>
          <w:rFonts w:hint="eastAsia" w:ascii="微软雅黑" w:hAnsi="微软雅黑" w:eastAsia="微软雅黑" w:cs="微软雅黑"/>
          <w:b w:val="0"/>
          <w:bCs w:val="0"/>
          <w:color w:val="auto"/>
        </w:rPr>
        <w:t>。</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报价货币：人民币，单位：元，四舍五入精确到小数点后两位。</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4、本次谈判所发生的费用各供应商自行承担。</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5、谈判响应文件有效期为自谈判之日起九十天。</w:t>
      </w:r>
    </w:p>
    <w:p>
      <w:pPr>
        <w:spacing w:line="360" w:lineRule="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6、保证金：</w:t>
      </w:r>
    </w:p>
    <w:p>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6.1所有供应商都应当按照供应商须知前附表要求提交谈判保证金</w:t>
      </w:r>
      <w:r>
        <w:rPr>
          <w:rFonts w:hint="eastAsia" w:ascii="微软雅黑" w:hAnsi="微软雅黑" w:eastAsia="微软雅黑" w:cs="微软雅黑"/>
          <w:sz w:val="24"/>
          <w:lang w:val="en-US" w:eastAsia="zh-CN"/>
        </w:rPr>
        <w:t>且转账时备注采购项目编号</w:t>
      </w:r>
      <w:r>
        <w:rPr>
          <w:rFonts w:hint="eastAsia" w:ascii="微软雅黑" w:hAnsi="微软雅黑" w:eastAsia="微软雅黑" w:cs="微软雅黑"/>
          <w:sz w:val="24"/>
        </w:rPr>
        <w:t>。</w:t>
      </w:r>
    </w:p>
    <w:p>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6.2谈判保证金的交付单位和投标单位的名称必须一致，且银行转账凭证应该标明项目编号，否则将视为投标无效。</w:t>
      </w:r>
    </w:p>
    <w:p>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6.3投标供应商未交纳、未足额交纳或未按规定时间交纳保证金的，将被视为自动放弃投标权利。</w:t>
      </w:r>
    </w:p>
    <w:p>
      <w:pPr>
        <w:adjustRightInd w:val="0"/>
        <w:snapToGrid w:val="0"/>
        <w:spacing w:line="360" w:lineRule="auto"/>
        <w:rPr>
          <w:rFonts w:hint="eastAsia" w:ascii="微软雅黑" w:hAnsi="微软雅黑" w:eastAsia="微软雅黑" w:cs="微软雅黑"/>
        </w:rPr>
      </w:pPr>
      <w:r>
        <w:rPr>
          <w:rFonts w:hint="eastAsia" w:ascii="微软雅黑" w:hAnsi="微软雅黑" w:eastAsia="微软雅黑" w:cs="微软雅黑"/>
          <w:sz w:val="24"/>
        </w:rPr>
        <w:t>6.4 投标供应商已缴纳投标保证金而自动放弃投标权利的，需在开标之前提交《弃标函》。</w:t>
      </w:r>
    </w:p>
    <w:p>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6.5未成交的供应商谈判保证金将于成交通知书发出后五个工作日内予以退还。</w:t>
      </w:r>
    </w:p>
    <w:p>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6.6 成交供应商的谈判保证金，在成交供应商与采购人签订合同后五个工作日内退还。6.7 谈判保证金是为了保护采购人和采购代理机构免遭因供应商的行为蒙受损失而要求的。发生下列情形之一，谈判保证金将不予退还：</w:t>
      </w:r>
    </w:p>
    <w:p>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6.7.1成交供应商因自身原因未能在规定期限内与采购人签订合同；</w:t>
      </w:r>
    </w:p>
    <w:p>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 xml:space="preserve">6.7.2提交了谈判保证金而无故未提交竞争性谈判响应文件的； </w:t>
      </w:r>
    </w:p>
    <w:p>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6.7.3在确定成交供应商身份后拒不办理相关手续的；</w:t>
      </w:r>
    </w:p>
    <w:p>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6.7.4供应商相互串通谈判或者与采购人串通谈判的，向采购人或者谈判小组成员行贿谋取成交的，以他人名义谈判或者以其他方式弄虚作假骗取成交的；</w:t>
      </w:r>
    </w:p>
    <w:p>
      <w:pPr>
        <w:adjustRightInd w:val="0"/>
        <w:snapToGrid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6.8未成交供应商的谈判保证金将于成交通知书发出之日起5个工作日内根据所提供的《投标保证金退还信息表》（见附件）予以退还，无需亲自前来办理。</w:t>
      </w:r>
    </w:p>
    <w:p>
      <w:pPr>
        <w:adjustRightInd w:val="0"/>
        <w:snapToGrid w:val="0"/>
        <w:spacing w:line="360" w:lineRule="auto"/>
        <w:rPr>
          <w:rFonts w:hint="eastAsia" w:ascii="微软雅黑" w:hAnsi="微软雅黑" w:eastAsia="微软雅黑" w:cs="微软雅黑"/>
          <w:sz w:val="24"/>
        </w:rPr>
      </w:pPr>
      <w:r>
        <w:rPr>
          <w:rFonts w:hint="eastAsia" w:ascii="微软雅黑" w:hAnsi="微软雅黑" w:eastAsia="微软雅黑" w:cs="微软雅黑"/>
          <w:sz w:val="24"/>
          <w:szCs w:val="24"/>
        </w:rPr>
        <w:t>6.9成交供应商的谈判保证金，</w:t>
      </w:r>
      <w:r>
        <w:rPr>
          <w:rFonts w:hint="eastAsia" w:ascii="微软雅黑" w:hAnsi="微软雅黑" w:eastAsia="微软雅黑" w:cs="微软雅黑"/>
          <w:sz w:val="24"/>
        </w:rPr>
        <w:t>在成交供应商与采购人合同签订之日起5个工作日内根据所提供的《投标保证金退还信息表》（见附件）和合同予以退还；</w:t>
      </w:r>
    </w:p>
    <w:p>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6.10未按规定提交谈判保证金的视为无效标处理。</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auto"/>
        </w:rPr>
        <w:t>四、谈判响应文件的式样和签署</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1、各供应商应参照谈判文件给定的样式，准备谈判响应文件正本一份、副本两份，电子版 U 盘一份，并各自装订成册，每套谈判响应文件须清楚地标明“正本”、“副本”，正本和副本内容须一致。正本与副本不一致的，以正本为准。</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2、谈判响应文件的正本和所有副本均须打印或用不褪色蓝（黑）墨水（汁） 书写，统一装订、标码。谈判响应文件应由投标供应商法定代表人或经法定代表人正式授权的投标人授权代表在“谈判文件”要求的地方签字并加盖印章。谈判响应文件正本须逐页加盖投标供应商公章和投标供应商法定代表人或经法定代表人正式授权的投标供应商授权</w:t>
      </w:r>
      <w:r>
        <w:rPr>
          <w:rFonts w:hint="eastAsia" w:ascii="微软雅黑" w:hAnsi="微软雅黑" w:eastAsia="微软雅黑" w:cs="微软雅黑"/>
          <w:b w:val="0"/>
          <w:bCs w:val="0"/>
          <w:color w:val="auto"/>
          <w:highlight w:val="none"/>
        </w:rPr>
        <w:t>代表</w:t>
      </w:r>
      <w:r>
        <w:rPr>
          <w:rFonts w:hint="eastAsia" w:ascii="微软雅黑" w:hAnsi="微软雅黑" w:eastAsia="微软雅黑" w:cs="微软雅黑"/>
          <w:b w:val="0"/>
          <w:bCs w:val="0"/>
          <w:color w:val="auto"/>
          <w:highlight w:val="none"/>
          <w:lang w:eastAsia="zh-CN"/>
        </w:rPr>
        <w:t>逐页</w:t>
      </w:r>
      <w:r>
        <w:rPr>
          <w:rFonts w:hint="eastAsia" w:ascii="微软雅黑" w:hAnsi="微软雅黑" w:eastAsia="微软雅黑" w:cs="微软雅黑"/>
          <w:b w:val="0"/>
          <w:bCs w:val="0"/>
          <w:color w:val="auto"/>
          <w:highlight w:val="none"/>
        </w:rPr>
        <w:t>签字</w:t>
      </w:r>
      <w:r>
        <w:rPr>
          <w:rFonts w:hint="eastAsia" w:ascii="微软雅黑" w:hAnsi="微软雅黑" w:eastAsia="微软雅黑" w:cs="微软雅黑"/>
          <w:b w:val="0"/>
          <w:bCs w:val="0"/>
          <w:color w:val="auto"/>
        </w:rPr>
        <w:t>并加盖骑缝章，一旦正本和副本有差异，以正本为准。所有谈判文件正本和副本须按谈判文件规定的顺序编排、并编制目录、逐页标注连续页码</w:t>
      </w:r>
      <w:r>
        <w:rPr>
          <w:rFonts w:hint="eastAsia" w:ascii="微软雅黑" w:hAnsi="微软雅黑" w:eastAsia="微软雅黑" w:cs="微软雅黑"/>
          <w:b w:val="0"/>
          <w:bCs w:val="0"/>
          <w:color w:val="auto"/>
          <w:lang w:eastAsia="zh-CN"/>
        </w:rPr>
        <w:t>“第几页，共几页”</w:t>
      </w:r>
      <w:r>
        <w:rPr>
          <w:rFonts w:hint="eastAsia" w:ascii="微软雅黑" w:hAnsi="微软雅黑" w:eastAsia="微软雅黑" w:cs="微软雅黑"/>
          <w:b w:val="0"/>
          <w:bCs w:val="0"/>
          <w:color w:val="auto"/>
        </w:rPr>
        <w:t>，并分别胶装成册,未按此规定标注、签字、盖章、私自篡改谈判文件中规定的谈判响应文件格式及相关内容的均按无效投标处理。</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3、谈判响应文件除各供应商对错处做必要修改外，不得行间插字、涂改和增删，如有修改错漏处，必须由各供应商法定代表人或其授权人代表签字和加盖供应商公章。</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bookmarkStart w:id="10" w:name="_bookmark10"/>
      <w:bookmarkEnd w:id="10"/>
      <w:bookmarkStart w:id="11" w:name="五、谈判响应文件的递交"/>
      <w:bookmarkEnd w:id="11"/>
      <w:r>
        <w:rPr>
          <w:rFonts w:hint="eastAsia" w:ascii="微软雅黑" w:hAnsi="微软雅黑" w:eastAsia="微软雅黑" w:cs="微软雅黑"/>
          <w:b/>
          <w:bCs/>
          <w:color w:val="auto"/>
        </w:rPr>
        <w:t>五、谈判响应文件的递交</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1、各供应商应将谈判响应文件的正本、所有副本、电子版U 盘一份，用单独的包装袋分别密封，且在封面上标明“正本”、“副本”、“电子版、字样。未按此规定标明的均按无效投标处理。</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2、谈判响应文件的密封：封袋应加贴封条，用封条在投标文件袋的上方开口处密封，并在封线（骑缝）处加盖单位公章和法人章并由法定代表人签字并填写密封日期，封袋正面要粘贴供应商全称、项目名称、项目编号、并注明“在</w:t>
      </w:r>
      <w:r>
        <w:rPr>
          <w:rFonts w:hint="eastAsia" w:ascii="微软雅黑" w:hAnsi="微软雅黑" w:eastAsia="微软雅黑" w:cs="微软雅黑"/>
          <w:b w:val="0"/>
          <w:bCs w:val="0"/>
          <w:color w:val="auto"/>
          <w:lang w:val="en-US" w:eastAsia="zh-CN"/>
        </w:rPr>
        <w:t xml:space="preserve">   </w:t>
      </w:r>
      <w:r>
        <w:rPr>
          <w:rFonts w:hint="eastAsia" w:ascii="微软雅黑" w:hAnsi="微软雅黑" w:eastAsia="微软雅黑" w:cs="微软雅黑"/>
          <w:b w:val="0"/>
          <w:bCs w:val="0"/>
          <w:color w:val="auto"/>
        </w:rPr>
        <w:t>年</w:t>
      </w:r>
      <w:r>
        <w:rPr>
          <w:rFonts w:hint="eastAsia" w:ascii="微软雅黑" w:hAnsi="微软雅黑" w:eastAsia="微软雅黑" w:cs="微软雅黑"/>
          <w:b w:val="0"/>
          <w:bCs w:val="0"/>
          <w:color w:val="auto"/>
          <w:lang w:val="en-US" w:eastAsia="zh-CN"/>
        </w:rPr>
        <w:t xml:space="preserve">   </w:t>
      </w:r>
      <w:r>
        <w:rPr>
          <w:rFonts w:hint="eastAsia" w:ascii="微软雅黑" w:hAnsi="微软雅黑" w:eastAsia="微软雅黑" w:cs="微软雅黑"/>
          <w:b w:val="0"/>
          <w:bCs w:val="0"/>
          <w:color w:val="auto"/>
        </w:rPr>
        <w:t>月</w:t>
      </w:r>
      <w:r>
        <w:rPr>
          <w:rFonts w:hint="eastAsia" w:ascii="微软雅黑" w:hAnsi="微软雅黑" w:eastAsia="微软雅黑" w:cs="微软雅黑"/>
          <w:b w:val="0"/>
          <w:bCs w:val="0"/>
          <w:color w:val="auto"/>
          <w:lang w:val="en-US" w:eastAsia="zh-CN"/>
        </w:rPr>
        <w:t xml:space="preserve">   </w:t>
      </w:r>
      <w:r>
        <w:rPr>
          <w:rFonts w:hint="eastAsia" w:ascii="微软雅黑" w:hAnsi="微软雅黑" w:eastAsia="微软雅黑" w:cs="微软雅黑"/>
          <w:b w:val="0"/>
          <w:bCs w:val="0"/>
          <w:color w:val="auto"/>
        </w:rPr>
        <w:t>日</w:t>
      </w:r>
      <w:r>
        <w:rPr>
          <w:rFonts w:hint="eastAsia" w:ascii="微软雅黑" w:hAnsi="微软雅黑" w:eastAsia="微软雅黑" w:cs="微软雅黑"/>
          <w:b w:val="0"/>
          <w:bCs w:val="0"/>
          <w:color w:val="auto"/>
          <w:lang w:val="en-US" w:eastAsia="zh-CN"/>
        </w:rPr>
        <w:t xml:space="preserve">  </w:t>
      </w:r>
      <w:r>
        <w:rPr>
          <w:rFonts w:hint="eastAsia" w:ascii="微软雅黑" w:hAnsi="微软雅黑" w:eastAsia="微软雅黑" w:cs="微软雅黑"/>
          <w:b w:val="0"/>
          <w:bCs w:val="0"/>
          <w:color w:val="auto"/>
        </w:rPr>
        <w:t>时</w:t>
      </w:r>
      <w:r>
        <w:rPr>
          <w:rFonts w:hint="eastAsia" w:ascii="微软雅黑" w:hAnsi="微软雅黑" w:eastAsia="微软雅黑" w:cs="微软雅黑"/>
          <w:b w:val="0"/>
          <w:bCs w:val="0"/>
          <w:color w:val="auto"/>
          <w:lang w:val="en-US" w:eastAsia="zh-CN"/>
        </w:rPr>
        <w:t xml:space="preserve">  分</w:t>
      </w:r>
      <w:r>
        <w:rPr>
          <w:rFonts w:hint="eastAsia" w:ascii="微软雅黑" w:hAnsi="微软雅黑" w:eastAsia="微软雅黑" w:cs="微软雅黑"/>
          <w:b w:val="0"/>
          <w:bCs w:val="0"/>
          <w:color w:val="auto"/>
        </w:rPr>
        <w:t>前不得启封”字样。未按此规定密封、签字的按无效投标处理。</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3、采购代理机构收到谈判响应文件的时间不得迟于谈判文件规定的截止时间。谈判响应文件在递交过程中，采购代理机构只负责谈判响应文件的接收、登记和组织工作，对谈判响应文件的有效性不负任何责任。在截止期后，各供应商递交的任何谈判响应文件采购代理机构将拒绝接收。</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4、谈判响应文件送达后，在截止期前，经采购代理机构同意后各供应商可以修改或撤回其谈判响应文件。修改或撤回的内容应按谈判文件的规定编制、密封、标记和发送。并在谈判响应文件扉页加注“修改”或“撤回”字样。</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5、谈判截止时间后到谈判前，各供应商不得对其谈判响应文件做任何修改。</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6、在谈判截止期后到谈判文件规定的谈判响应文件有效期满之间的这段时间内，各供应商不得撤回其谈判文件。</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7、谈判资格审查</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资质审查</w:t>
      </w:r>
      <w:r>
        <w:rPr>
          <w:rFonts w:hint="eastAsia" w:ascii="微软雅黑" w:hAnsi="微软雅黑" w:eastAsia="微软雅黑" w:cs="微软雅黑"/>
          <w:b w:val="0"/>
          <w:bCs w:val="0"/>
          <w:color w:val="auto"/>
          <w:lang w:eastAsia="zh-CN"/>
        </w:rPr>
        <w:t>按照供应商</w:t>
      </w:r>
      <w:r>
        <w:rPr>
          <w:rFonts w:hint="eastAsia" w:ascii="微软雅黑" w:hAnsi="微软雅黑" w:eastAsia="微软雅黑" w:cs="微软雅黑"/>
          <w:b w:val="0"/>
          <w:bCs w:val="0"/>
          <w:color w:val="auto"/>
        </w:rPr>
        <w:t>提供的资质</w:t>
      </w:r>
      <w:r>
        <w:rPr>
          <w:rFonts w:hint="eastAsia" w:ascii="微软雅黑" w:hAnsi="微软雅黑" w:eastAsia="微软雅黑" w:cs="微软雅黑"/>
          <w:b w:val="0"/>
          <w:bCs w:val="0"/>
          <w:color w:val="auto"/>
          <w:lang w:eastAsia="zh-CN"/>
        </w:rPr>
        <w:t>证明材料由</w:t>
      </w:r>
      <w:r>
        <w:rPr>
          <w:rFonts w:hint="eastAsia" w:ascii="微软雅黑" w:hAnsi="微软雅黑" w:eastAsia="微软雅黑" w:cs="微软雅黑"/>
          <w:b w:val="0"/>
          <w:bCs w:val="0"/>
          <w:color w:val="auto"/>
          <w:lang w:val="en-US" w:eastAsia="zh-CN"/>
        </w:rPr>
        <w:t>谈判小组</w:t>
      </w:r>
      <w:r>
        <w:rPr>
          <w:rFonts w:hint="eastAsia" w:ascii="微软雅黑" w:hAnsi="微软雅黑" w:eastAsia="微软雅黑" w:cs="微软雅黑"/>
          <w:b w:val="0"/>
          <w:bCs w:val="0"/>
          <w:color w:val="auto"/>
        </w:rPr>
        <w:t>进行资格审查。</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bookmarkStart w:id="12" w:name="_bookmark11"/>
      <w:bookmarkEnd w:id="12"/>
      <w:bookmarkStart w:id="13" w:name="六、谈判、评审"/>
      <w:bookmarkEnd w:id="13"/>
      <w:r>
        <w:rPr>
          <w:rFonts w:hint="eastAsia" w:ascii="微软雅黑" w:hAnsi="微软雅黑" w:eastAsia="微软雅黑" w:cs="微软雅黑"/>
          <w:b/>
          <w:bCs/>
          <w:color w:val="auto"/>
        </w:rPr>
        <w:t>六、谈判、评审</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1、采购代理机构组织谈判、评审工作，整个过程接受与</w:t>
      </w:r>
      <w:r>
        <w:rPr>
          <w:rFonts w:hint="eastAsia" w:ascii="微软雅黑" w:hAnsi="微软雅黑" w:eastAsia="微软雅黑" w:cs="微软雅黑"/>
          <w:b w:val="0"/>
          <w:bCs w:val="0"/>
          <w:color w:val="auto"/>
          <w:lang w:val="en-US" w:eastAsia="zh-CN"/>
        </w:rPr>
        <w:t>榆林市</w:t>
      </w:r>
      <w:r>
        <w:rPr>
          <w:rFonts w:hint="eastAsia" w:ascii="微软雅黑" w:hAnsi="微软雅黑" w:eastAsia="微软雅黑" w:cs="微软雅黑"/>
          <w:b w:val="0"/>
          <w:bCs w:val="0"/>
          <w:color w:val="auto"/>
        </w:rPr>
        <w:t>财政局及有关部门的监督和指导。</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2、为确保评审工作公平、公正，依法成立谈判小组。谈判小组由采购人代表及有关专家组成。谈判小组成员应当遵守并履行下列职责义务：</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遵纪守法，客观、公正、认真负责地履行职责，审查谈判响应文件是否符合谈判文件的要求，并做出评价；</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要求供应商对谈判响应文件有关事项作出解释或者澄清；</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按照谈判文件的要求和评审标准进行评审，推荐成交候选供应商名单， 对评审意见承担个人责任；</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对谈判过程和结果以及供应商的商业秘密保密；</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参与竞争性谈判结果报告的起草；</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配合采购单位、采购代理机构答复供应商提出的质疑；</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配合财政部门处理投诉工作；</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3、采购代理机构在规定的时间和地点组织谈判，供应商须委派代表参加， 参加谈判的代表应签名报到以证明其出席。</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4、谈判大会开始后，采购代理机构依据竞争性谈判响应文件递交顺序，公布递交文件数量的内容。</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5、谈判开始后，直到向成交的供应商授予合同为止，凡与审查、澄清、评价和比较谈判的有关资料及意见等内容，谈判小组均不得向供应商及与谈判无关的其他人透露。</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bookmarkStart w:id="14" w:name="七、评审办法及内容"/>
      <w:bookmarkEnd w:id="14"/>
      <w:bookmarkStart w:id="15" w:name="_bookmark12"/>
      <w:bookmarkEnd w:id="15"/>
      <w:r>
        <w:rPr>
          <w:rFonts w:hint="eastAsia" w:ascii="微软雅黑" w:hAnsi="微软雅黑" w:eastAsia="微软雅黑" w:cs="微软雅黑"/>
          <w:b/>
          <w:bCs/>
          <w:color w:val="auto"/>
        </w:rPr>
        <w:t>七、评审办法及内容</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1、谈判形式：</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采取背对背的谈判方式。即谈判小组所有成员集中与各供应商分别进行一对一、面对面的谈判。</w:t>
      </w:r>
      <w:r>
        <w:rPr>
          <w:rFonts w:hint="eastAsia" w:ascii="微软雅黑" w:hAnsi="微软雅黑" w:eastAsia="微软雅黑" w:cs="微软雅黑"/>
          <w:b w:val="0"/>
          <w:bCs w:val="0"/>
          <w:color w:val="auto"/>
          <w:lang w:val="en-US" w:eastAsia="zh-CN"/>
        </w:rPr>
        <w:t xml:space="preserve"> </w:t>
      </w:r>
      <w:r>
        <w:rPr>
          <w:rFonts w:hint="eastAsia" w:ascii="微软雅黑" w:hAnsi="微软雅黑" w:eastAsia="微软雅黑" w:cs="微软雅黑"/>
          <w:b w:val="0"/>
          <w:bCs w:val="0"/>
          <w:color w:val="auto"/>
        </w:rPr>
        <w:t>竞争性谈判以递交谈判文件的顺序确定谈判顺序，由谈判小组分别与各谈判供应商进行谈判。谈判文件有实质性变动的，谈判小组将以书面形式通知所有进入谈判程序的供应商。</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2、谈判原则：</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坚持谈判机会均等，信息公开，公平竞争的原则。</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支持竞争性、经济实效性和公平性原则。</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低价优先，择优选择资质齐全、服务有保证的投标供应商。</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3、谈判程序：</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lang w:val="en-US" w:eastAsia="zh-CN"/>
        </w:rPr>
        <w:t>3.1</w:t>
      </w:r>
      <w:r>
        <w:rPr>
          <w:rFonts w:hint="eastAsia" w:ascii="微软雅黑" w:hAnsi="微软雅黑" w:eastAsia="微软雅黑" w:cs="微软雅黑"/>
          <w:b w:val="0"/>
          <w:bCs w:val="0"/>
          <w:color w:val="auto"/>
        </w:rPr>
        <w:t>供应商资格审查</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lang w:val="en-US" w:eastAsia="zh-CN"/>
        </w:rPr>
        <w:t>3.1.1</w:t>
      </w:r>
      <w:r>
        <w:rPr>
          <w:rFonts w:hint="eastAsia" w:ascii="微软雅黑" w:hAnsi="微软雅黑" w:eastAsia="微软雅黑" w:cs="微软雅黑"/>
          <w:b w:val="0"/>
          <w:bCs w:val="0"/>
          <w:color w:val="auto"/>
        </w:rPr>
        <w:t>本次谈判所要求的必备资质证明文件，缺其中一项或某项达不到谈判要求， 均按无效文件处理。</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lang w:val="en-US" w:eastAsia="zh-CN"/>
        </w:rPr>
        <w:t>3.2</w:t>
      </w:r>
      <w:r>
        <w:rPr>
          <w:rFonts w:hint="eastAsia" w:ascii="微软雅黑" w:hAnsi="微软雅黑" w:eastAsia="微软雅黑" w:cs="微软雅黑"/>
          <w:b w:val="0"/>
          <w:bCs w:val="0"/>
          <w:color w:val="auto"/>
        </w:rPr>
        <w:t>符合性评审：主要对各供应商资格以及响应文件进行商务性的审定。出现下列情况的按无效文件处理。</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auto"/>
          <w:lang w:val="en-US" w:eastAsia="zh-CN"/>
        </w:rPr>
        <w:t>3.2.1</w:t>
      </w:r>
      <w:r>
        <w:rPr>
          <w:rFonts w:hint="eastAsia" w:ascii="微软雅黑" w:hAnsi="微软雅黑" w:eastAsia="微软雅黑" w:cs="微软雅黑"/>
          <w:b/>
          <w:bCs/>
          <w:color w:val="auto"/>
        </w:rPr>
        <w:t>谈判响应文件、谈判函未加盖投标供应商公章，或未经法定代表人或其授权代表签字或盖章的；</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auto"/>
          <w:lang w:val="en-US" w:eastAsia="zh-CN"/>
        </w:rPr>
        <w:t>3.2.2</w:t>
      </w:r>
      <w:r>
        <w:rPr>
          <w:rFonts w:hint="eastAsia" w:ascii="微软雅黑" w:hAnsi="微软雅黑" w:eastAsia="微软雅黑" w:cs="微软雅黑"/>
          <w:b/>
          <w:bCs/>
          <w:color w:val="auto"/>
        </w:rPr>
        <w:t>未按谈判文件的要求提供投标担保或所提供的投标担保有瑕疵的，或未在谈判文件中附投标担保凭证的；</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auto"/>
          <w:lang w:val="en-US" w:eastAsia="zh-CN"/>
        </w:rPr>
        <w:t>3.2.3</w:t>
      </w:r>
      <w:r>
        <w:rPr>
          <w:rFonts w:hint="eastAsia" w:ascii="微软雅黑" w:hAnsi="微软雅黑" w:eastAsia="微软雅黑" w:cs="微软雅黑"/>
          <w:b/>
          <w:bCs/>
          <w:color w:val="auto"/>
        </w:rPr>
        <w:t>明显不符合商务、技术要求，存在重大负偏离的；</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auto"/>
          <w:lang w:val="en-US" w:eastAsia="zh-CN"/>
        </w:rPr>
        <w:t>3.2.4</w:t>
      </w:r>
      <w:r>
        <w:rPr>
          <w:rFonts w:hint="eastAsia" w:ascii="微软雅黑" w:hAnsi="微软雅黑" w:eastAsia="微软雅黑" w:cs="微软雅黑"/>
          <w:b/>
          <w:bCs/>
          <w:color w:val="auto"/>
        </w:rPr>
        <w:t>投标有效期（投标有效期不足）；</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auto"/>
          <w:lang w:val="en-US" w:eastAsia="zh-CN"/>
        </w:rPr>
        <w:t>3.2.5</w:t>
      </w:r>
      <w:r>
        <w:rPr>
          <w:rFonts w:hint="eastAsia" w:ascii="微软雅黑" w:hAnsi="微软雅黑" w:eastAsia="微软雅黑" w:cs="微软雅黑"/>
          <w:b/>
          <w:bCs/>
          <w:color w:val="auto"/>
        </w:rPr>
        <w:t>谈判响应文件出现漏项或数量与要求不符，存在重大偏离的；</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auto"/>
          <w:lang w:val="en-US" w:eastAsia="zh-CN"/>
        </w:rPr>
        <w:t>3.2.6</w:t>
      </w:r>
      <w:r>
        <w:rPr>
          <w:rFonts w:hint="eastAsia" w:ascii="微软雅黑" w:hAnsi="微软雅黑" w:eastAsia="微软雅黑" w:cs="微软雅黑"/>
          <w:b/>
          <w:bCs/>
          <w:color w:val="auto"/>
        </w:rPr>
        <w:t>报价与市场价偏差较大，低于成本，存在不正当竞争；</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auto"/>
          <w:lang w:val="en-US" w:eastAsia="zh-CN"/>
        </w:rPr>
        <w:t>3.2.7</w:t>
      </w:r>
      <w:r>
        <w:rPr>
          <w:rFonts w:hint="eastAsia" w:ascii="微软雅黑" w:hAnsi="微软雅黑" w:eastAsia="微软雅黑" w:cs="微软雅黑"/>
          <w:b/>
          <w:bCs/>
          <w:color w:val="auto"/>
        </w:rPr>
        <w:t>提供虚假资料；</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auto"/>
          <w:lang w:val="en-US" w:eastAsia="zh-CN"/>
        </w:rPr>
        <w:t>3.2.8</w:t>
      </w:r>
      <w:r>
        <w:rPr>
          <w:rFonts w:hint="eastAsia" w:ascii="微软雅黑" w:hAnsi="微软雅黑" w:eastAsia="微软雅黑" w:cs="微软雅黑"/>
          <w:b/>
          <w:bCs/>
          <w:color w:val="auto"/>
        </w:rPr>
        <w:t>投标供应商有围标、串标现象，经查证属实的；</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auto"/>
          <w:lang w:val="en-US" w:eastAsia="zh-CN"/>
        </w:rPr>
        <w:t>3.2.9</w:t>
      </w:r>
      <w:r>
        <w:rPr>
          <w:rFonts w:hint="eastAsia" w:ascii="微软雅黑" w:hAnsi="微软雅黑" w:eastAsia="微软雅黑" w:cs="微软雅黑"/>
          <w:b/>
          <w:bCs/>
          <w:color w:val="auto"/>
        </w:rPr>
        <w:t>谈判文件附有采购人不能接受的条件的；</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auto"/>
          <w:lang w:val="en-US" w:eastAsia="zh-CN"/>
        </w:rPr>
        <w:t>3.2.10</w:t>
      </w:r>
      <w:r>
        <w:rPr>
          <w:rFonts w:hint="eastAsia" w:ascii="微软雅黑" w:hAnsi="微软雅黑" w:eastAsia="微软雅黑" w:cs="微软雅黑"/>
          <w:b/>
          <w:bCs/>
          <w:color w:val="auto"/>
        </w:rPr>
        <w:t>谈判响应文件未按谈判文件要求制作和装订的；</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auto"/>
          <w:lang w:val="en-US" w:eastAsia="zh-CN"/>
        </w:rPr>
        <w:t>3.2.11</w:t>
      </w:r>
      <w:r>
        <w:rPr>
          <w:rFonts w:hint="eastAsia" w:ascii="微软雅黑" w:hAnsi="微软雅黑" w:eastAsia="微软雅黑" w:cs="微软雅黑"/>
          <w:b/>
          <w:bCs/>
          <w:color w:val="auto"/>
        </w:rPr>
        <w:t>不符合谈判文件规定的其他实质性要求的。</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auto"/>
          <w:lang w:val="en-US" w:eastAsia="zh-CN"/>
        </w:rPr>
        <w:t>3.3</w:t>
      </w:r>
      <w:r>
        <w:rPr>
          <w:rFonts w:hint="eastAsia" w:ascii="微软雅黑" w:hAnsi="微软雅黑" w:eastAsia="微软雅黑" w:cs="微软雅黑"/>
          <w:b/>
          <w:bCs/>
          <w:color w:val="auto"/>
        </w:rPr>
        <w:t>技术性响应审查评审：不符合下列情况的按无效文件处理。</w:t>
      </w:r>
    </w:p>
    <w:p>
      <w:pPr>
        <w:spacing w:line="360" w:lineRule="auto"/>
        <w:ind w:firstLine="1004" w:firstLineChars="418"/>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kern w:val="2"/>
          <w:sz w:val="24"/>
          <w:szCs w:val="24"/>
          <w:lang w:val="en-US" w:eastAsia="zh-CN" w:bidi="ar-SA"/>
        </w:rPr>
        <w:t>3.3.1质量保证承诺；</w:t>
      </w:r>
    </w:p>
    <w:p>
      <w:pPr>
        <w:spacing w:line="360" w:lineRule="auto"/>
        <w:ind w:firstLine="1004" w:firstLineChars="418"/>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kern w:val="2"/>
          <w:sz w:val="24"/>
          <w:szCs w:val="24"/>
          <w:lang w:val="en-US" w:eastAsia="zh-CN" w:bidi="ar-SA"/>
        </w:rPr>
        <w:t>3.3.2验收交付说明；</w:t>
      </w:r>
    </w:p>
    <w:p>
      <w:pPr>
        <w:spacing w:line="360" w:lineRule="auto"/>
        <w:ind w:firstLine="1004" w:firstLineChars="418"/>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kern w:val="2"/>
          <w:sz w:val="24"/>
          <w:szCs w:val="24"/>
          <w:lang w:val="en-US" w:eastAsia="zh-CN" w:bidi="ar-SA"/>
        </w:rPr>
        <w:t>3.3.3服务承诺；</w:t>
      </w:r>
    </w:p>
    <w:p>
      <w:pPr>
        <w:spacing w:line="360" w:lineRule="auto"/>
        <w:ind w:firstLine="1004" w:firstLineChars="418"/>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kern w:val="2"/>
          <w:sz w:val="24"/>
          <w:szCs w:val="24"/>
          <w:lang w:val="en-US" w:eastAsia="zh-CN" w:bidi="ar-SA"/>
        </w:rPr>
        <w:t>3.3.4违约责任承诺；</w:t>
      </w:r>
    </w:p>
    <w:p>
      <w:pPr>
        <w:spacing w:line="360" w:lineRule="auto"/>
        <w:ind w:firstLine="1004" w:firstLineChars="418"/>
        <w:rPr>
          <w:rFonts w:hint="eastAsia" w:ascii="微软雅黑" w:hAnsi="微软雅黑" w:eastAsia="微软雅黑" w:cs="微软雅黑"/>
          <w:b/>
          <w:bCs/>
          <w:color w:val="auto"/>
        </w:rPr>
      </w:pPr>
      <w:r>
        <w:rPr>
          <w:rFonts w:hint="eastAsia" w:ascii="微软雅黑" w:hAnsi="微软雅黑" w:eastAsia="微软雅黑" w:cs="微软雅黑"/>
          <w:b/>
          <w:bCs/>
          <w:color w:val="auto"/>
          <w:kern w:val="2"/>
          <w:sz w:val="24"/>
          <w:szCs w:val="24"/>
          <w:lang w:val="en-US" w:eastAsia="zh-CN" w:bidi="ar-SA"/>
        </w:rPr>
        <w:t>3.3.5服务内容方案及承诺；</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960" w:firstLineChars="400"/>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auto"/>
          <w:lang w:val="en-US" w:eastAsia="zh-CN"/>
        </w:rPr>
        <w:t>3.4</w:t>
      </w:r>
      <w:r>
        <w:rPr>
          <w:rFonts w:hint="eastAsia" w:ascii="微软雅黑" w:hAnsi="微软雅黑" w:eastAsia="微软雅黑" w:cs="微软雅黑"/>
          <w:b/>
          <w:bCs/>
          <w:color w:val="auto"/>
        </w:rPr>
        <w:t>实质性响应评审</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lang w:val="en-US" w:eastAsia="zh-CN"/>
        </w:rPr>
        <w:t>3.4.1</w:t>
      </w:r>
      <w:r>
        <w:rPr>
          <w:rFonts w:hint="eastAsia" w:ascii="微软雅黑" w:hAnsi="微软雅黑" w:eastAsia="微软雅黑" w:cs="微软雅黑"/>
          <w:b w:val="0"/>
          <w:bCs w:val="0"/>
          <w:color w:val="auto"/>
        </w:rPr>
        <w:t>实质性响应是指谈判响应文件与谈判文件要求的所有条款、条件和规格相符，没有偏离。偏离指不满足、或不响应谈判文件的要求。</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lang w:val="en-US" w:eastAsia="zh-CN"/>
        </w:rPr>
        <w:t>3.4.2</w:t>
      </w:r>
      <w:r>
        <w:rPr>
          <w:rFonts w:hint="eastAsia" w:ascii="微软雅黑" w:hAnsi="微软雅黑" w:eastAsia="微软雅黑" w:cs="微软雅黑"/>
          <w:b w:val="0"/>
          <w:bCs w:val="0"/>
          <w:color w:val="auto"/>
        </w:rPr>
        <w:t>谈判响应文件是否实质性响应谈判文件要求由谈判小组依据谈判文件规定认定。谈判小组决定谈判响应文件的响应性只根据谈判响应文件本身的真实无误的内容，而不依据外部的证据。</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4、谈判过程</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谈判小组应在符合性、技术性和实质性评审的基础上对各供应商的谈判响应文件认真阅读，并对采购内容等有关要求进行谈判。</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谈判文件能够详细列明采购需求的技术、服务要求的，谈判结束后，谈判小组应当要求其质量和服务均能满足谈判文件实质性要求的供应商在规定时间内提交最后报价。</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谈判文件不能详细列明采购需求的技术、服务要求，需经谈判由供应商提供最终的</w:t>
      </w:r>
      <w:r>
        <w:rPr>
          <w:rFonts w:hint="eastAsia" w:ascii="微软雅黑" w:hAnsi="微软雅黑" w:eastAsia="微软雅黑" w:cs="微软雅黑"/>
          <w:b w:val="0"/>
          <w:bCs w:val="0"/>
          <w:color w:val="auto"/>
          <w:lang w:eastAsia="zh-CN"/>
        </w:rPr>
        <w:t>方案</w:t>
      </w:r>
      <w:r>
        <w:rPr>
          <w:rFonts w:hint="eastAsia" w:ascii="微软雅黑" w:hAnsi="微软雅黑" w:eastAsia="微软雅黑" w:cs="微软雅黑"/>
          <w:b w:val="0"/>
          <w:bCs w:val="0"/>
          <w:color w:val="auto"/>
        </w:rPr>
        <w:t>，谈判结束后，谈判小组应当按照少数服从多数的原则投票推荐 3 家及以上的供应商，并要求其在规定时间内提交最后报价。</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第二次报价（最后报价）表，供应商按照谈判小组给定的时间进行最后报价。（一式两份，可打印或用不退色墨水书写，但需经法定代表人或其委托代理人签字并加盖供应商单位章。否则，将导致谈判响应文件无效）。</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每轮报价现场均不对供应商公布，每轮报价为不可更改报价，最后报价作为谈判小组推荐成交候选人的依据。</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澄清</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谈判小组在对谈判响应文件的有效性、完整性和对谈判文件的响应程度进行审查时，可以要求供应商对响应文件中含义不明确、同类问题表述不一致或者有明显文字和计算错误的内容等作出必要的澄清、说明或者更正。该要求应当以书面形式作出。供应商的澄清、说明或者更正应当采用书面形式，由其法定代表人或其委托代理人签字并加盖供应商公章，供应商的澄清、说明或者更正不得超出谈判文件的范围或者改变谈判响应文件的实质性内容。</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最后报价计算错误修正的原则：最后报价的大写金额和小写金额不一致的，以大写金额为准；总价金额与按分项报价汇总金额不一致的，以分项报价金额计算结果为准；分项报价金额小数点有明显错位的，应以总价为准，并修改分项报价。</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5、评标办法：</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谈判结束后，根据符合采购需求、质量和服务相等且低价优先的的原则确定成交供应商。</w:t>
      </w:r>
    </w:p>
    <w:p>
      <w:pPr>
        <w:spacing w:line="360" w:lineRule="auto"/>
        <w:jc w:val="left"/>
        <w:outlineLvl w:val="1"/>
        <w:rPr>
          <w:rFonts w:hint="eastAsia" w:ascii="微软雅黑" w:hAnsi="微软雅黑" w:eastAsia="微软雅黑" w:cs="微软雅黑"/>
          <w:b/>
          <w:szCs w:val="24"/>
        </w:rPr>
      </w:pPr>
      <w:r>
        <w:rPr>
          <w:rFonts w:hint="eastAsia" w:ascii="微软雅黑" w:hAnsi="微软雅黑" w:eastAsia="微软雅黑" w:cs="微软雅黑"/>
          <w:b/>
          <w:szCs w:val="24"/>
          <w:lang w:val="en-US" w:eastAsia="zh-CN"/>
        </w:rPr>
        <w:t>6</w:t>
      </w:r>
      <w:r>
        <w:rPr>
          <w:rFonts w:hint="eastAsia" w:ascii="微软雅黑" w:hAnsi="微软雅黑" w:eastAsia="微软雅黑" w:cs="微软雅黑"/>
          <w:b/>
          <w:szCs w:val="24"/>
        </w:rPr>
        <w:t>、政策性扣减</w:t>
      </w:r>
    </w:p>
    <w:p>
      <w:pPr>
        <w:spacing w:line="360" w:lineRule="auto"/>
        <w:ind w:firstLine="440" w:firstLineChars="200"/>
        <w:jc w:val="left"/>
        <w:outlineLvl w:val="2"/>
        <w:rPr>
          <w:rFonts w:hint="eastAsia" w:ascii="微软雅黑" w:hAnsi="微软雅黑" w:eastAsia="微软雅黑" w:cs="微软雅黑"/>
          <w:b/>
          <w:bCs/>
          <w:szCs w:val="24"/>
        </w:rPr>
      </w:pPr>
      <w:r>
        <w:rPr>
          <w:rFonts w:hint="eastAsia" w:ascii="微软雅黑" w:hAnsi="微软雅黑" w:eastAsia="微软雅黑" w:cs="微软雅黑"/>
          <w:b/>
          <w:bCs/>
          <w:szCs w:val="24"/>
          <w:lang w:val="en-US" w:eastAsia="zh-CN"/>
        </w:rPr>
        <w:t>6.</w:t>
      </w:r>
      <w:r>
        <w:rPr>
          <w:rFonts w:hint="eastAsia" w:ascii="微软雅黑" w:hAnsi="微软雅黑" w:eastAsia="微软雅黑" w:cs="微软雅黑"/>
          <w:b/>
          <w:bCs/>
          <w:szCs w:val="24"/>
        </w:rPr>
        <w:t>1、政策性扣减范围</w:t>
      </w:r>
    </w:p>
    <w:p>
      <w:pPr>
        <w:spacing w:line="360" w:lineRule="auto"/>
        <w:ind w:firstLine="440" w:firstLineChars="200"/>
        <w:jc w:val="left"/>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6.</w:t>
      </w:r>
      <w:r>
        <w:rPr>
          <w:rFonts w:hint="eastAsia" w:ascii="微软雅黑" w:hAnsi="微软雅黑" w:eastAsia="微软雅黑" w:cs="微软雅黑"/>
          <w:szCs w:val="24"/>
        </w:rPr>
        <w:t>1.1供应商符合小型、微型企业或监狱企业、残疾人福利性单位条件的，其谈判报价价格评审时将按相应比例进行扣减。</w:t>
      </w:r>
    </w:p>
    <w:p>
      <w:pPr>
        <w:spacing w:line="360" w:lineRule="auto"/>
        <w:ind w:firstLine="440" w:firstLineChars="200"/>
        <w:jc w:val="left"/>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6.</w:t>
      </w:r>
      <w:r>
        <w:rPr>
          <w:rFonts w:hint="eastAsia" w:ascii="微软雅黑" w:hAnsi="微软雅黑" w:eastAsia="微软雅黑" w:cs="微软雅黑"/>
          <w:szCs w:val="24"/>
        </w:rPr>
        <w:t>1.2根据《政府采购促进中小企业发展管理办法》（财库〔2020〕46号）规定，小型、微型企业应当同时符合以下条件：</w:t>
      </w:r>
    </w:p>
    <w:p>
      <w:pPr>
        <w:spacing w:line="360" w:lineRule="auto"/>
        <w:ind w:firstLine="440" w:firstLineChars="200"/>
        <w:jc w:val="left"/>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6.</w:t>
      </w:r>
      <w:r>
        <w:rPr>
          <w:rFonts w:hint="eastAsia" w:ascii="微软雅黑" w:hAnsi="微软雅黑" w:eastAsia="微软雅黑" w:cs="微软雅黑"/>
          <w:szCs w:val="24"/>
        </w:rPr>
        <w:t>1.2.1符合中小企业划分标准（中小企业划分标准是指国务院有关部门根据企业从业人员、营业收入、资产总额等指标制定的中小企业划型标准（工信部联企业〔2011〕300号））。</w:t>
      </w:r>
    </w:p>
    <w:p>
      <w:pPr>
        <w:spacing w:line="360" w:lineRule="auto"/>
        <w:ind w:firstLine="440" w:firstLineChars="200"/>
        <w:jc w:val="left"/>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6.</w:t>
      </w:r>
      <w:r>
        <w:rPr>
          <w:rFonts w:hint="eastAsia" w:ascii="微软雅黑" w:hAnsi="微软雅黑" w:eastAsia="微软雅黑" w:cs="微软雅黑"/>
          <w:szCs w:val="24"/>
        </w:rPr>
        <w:t>1.2.2提供本企业制造的货物、承担的工程或者服务，或者提供其他中小企业制造的货物，不包括提供或使用大型企业注册商标的货物。</w:t>
      </w:r>
    </w:p>
    <w:p>
      <w:pPr>
        <w:spacing w:line="360" w:lineRule="auto"/>
        <w:ind w:firstLine="440" w:firstLineChars="200"/>
        <w:jc w:val="left"/>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6.</w:t>
      </w:r>
      <w:r>
        <w:rPr>
          <w:rFonts w:hint="eastAsia" w:ascii="微软雅黑" w:hAnsi="微软雅黑" w:eastAsia="微软雅黑" w:cs="微软雅黑"/>
          <w:szCs w:val="24"/>
        </w:rPr>
        <w:t>1.2.3小型、微型企业提供中型企业制造的货物的，视同为中型企业；小型、微型、中型企业提供大型企业制造的货物的，视同为大型企业。</w:t>
      </w:r>
    </w:p>
    <w:p>
      <w:pPr>
        <w:spacing w:line="360" w:lineRule="auto"/>
        <w:ind w:firstLine="440" w:firstLineChars="200"/>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6.</w:t>
      </w:r>
      <w:r>
        <w:rPr>
          <w:rFonts w:hint="eastAsia" w:ascii="微软雅黑" w:hAnsi="微软雅黑" w:eastAsia="微软雅黑" w:cs="微软雅黑"/>
          <w:szCs w:val="24"/>
        </w:rPr>
        <w:t>1.3采购人拟采购产品属于优先采购节能、环境标志产品范围的，应当优先采购节能、环境标志产品；拟采购产品符合政府采购强制采购政策的，实行强制采购。</w:t>
      </w:r>
    </w:p>
    <w:p>
      <w:pPr>
        <w:spacing w:line="360" w:lineRule="auto"/>
        <w:ind w:firstLine="440" w:firstLineChars="200"/>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6.</w:t>
      </w:r>
      <w:r>
        <w:rPr>
          <w:rFonts w:hint="eastAsia" w:ascii="微软雅黑" w:hAnsi="微软雅黑" w:eastAsia="微软雅黑" w:cs="微软雅黑"/>
          <w:szCs w:val="24"/>
        </w:rPr>
        <w:t>1.3.1采购人依据节能产品、环境标志产品品目清单和节能、环境标志产品认证证书实施政府优先采购和强制采购。</w:t>
      </w:r>
    </w:p>
    <w:p>
      <w:pPr>
        <w:spacing w:line="360" w:lineRule="auto"/>
        <w:ind w:firstLine="440" w:firstLineChars="200"/>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6.</w:t>
      </w:r>
      <w:r>
        <w:rPr>
          <w:rFonts w:hint="eastAsia" w:ascii="微软雅黑" w:hAnsi="微软雅黑" w:eastAsia="微软雅黑" w:cs="微软雅黑"/>
          <w:szCs w:val="24"/>
        </w:rPr>
        <w:t>1.3.2采购人拟采购的产品属于品目清单范围的，采购人及其委托的采购代理机构将依据国家确定的认证机构出具的、处于有效期之内的节能、环境标志产品认证证书，对获得证书的产品实施政府优先采购或强制采购。</w:t>
      </w:r>
    </w:p>
    <w:p>
      <w:pPr>
        <w:spacing w:line="360" w:lineRule="auto"/>
        <w:ind w:firstLine="440" w:firstLineChars="200"/>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6.</w:t>
      </w:r>
      <w:r>
        <w:rPr>
          <w:rFonts w:hint="eastAsia" w:ascii="微软雅黑" w:hAnsi="微软雅黑" w:eastAsia="微软雅黑" w:cs="微软雅黑"/>
          <w:szCs w:val="24"/>
        </w:rPr>
        <w:t>1.4监狱企业参加政府采购活动时，应当提供由省级以上监狱管理局、戒毒管理局(含新疆生产建设兵团)出具的属于监狱企业的证明文件。监狱企业参加政府采购活动时，视同小型、微型企业。</w:t>
      </w:r>
    </w:p>
    <w:p>
      <w:pPr>
        <w:spacing w:line="360" w:lineRule="auto"/>
        <w:ind w:firstLine="440" w:firstLineChars="200"/>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6.</w:t>
      </w:r>
      <w:r>
        <w:rPr>
          <w:rFonts w:hint="eastAsia" w:ascii="微软雅黑" w:hAnsi="微软雅黑" w:eastAsia="微软雅黑" w:cs="微软雅黑"/>
          <w:szCs w:val="24"/>
        </w:rPr>
        <w:t>1.5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pPr>
        <w:spacing w:line="360" w:lineRule="auto"/>
        <w:ind w:firstLine="440" w:firstLineChars="200"/>
        <w:jc w:val="left"/>
        <w:outlineLvl w:val="2"/>
        <w:rPr>
          <w:rFonts w:hint="eastAsia" w:ascii="微软雅黑" w:hAnsi="微软雅黑" w:eastAsia="微软雅黑" w:cs="微软雅黑"/>
          <w:b/>
          <w:bCs/>
          <w:szCs w:val="24"/>
          <w:lang w:val="en-US" w:eastAsia="zh-CN"/>
        </w:rPr>
      </w:pPr>
      <w:r>
        <w:rPr>
          <w:rFonts w:hint="eastAsia" w:ascii="微软雅黑" w:hAnsi="微软雅黑" w:eastAsia="微软雅黑" w:cs="微软雅黑"/>
          <w:b/>
          <w:bCs/>
          <w:szCs w:val="24"/>
          <w:lang w:val="en-US" w:eastAsia="zh-CN"/>
        </w:rPr>
        <w:t>6.</w:t>
      </w:r>
      <w:r>
        <w:rPr>
          <w:rFonts w:hint="eastAsia" w:ascii="微软雅黑" w:hAnsi="微软雅黑" w:eastAsia="微软雅黑" w:cs="微软雅黑"/>
          <w:b/>
          <w:bCs/>
          <w:szCs w:val="24"/>
        </w:rPr>
        <w:t>2、政策性扣减方式</w:t>
      </w:r>
      <w:r>
        <w:rPr>
          <w:rFonts w:hint="eastAsia" w:ascii="微软雅黑" w:hAnsi="微软雅黑" w:eastAsia="微软雅黑" w:cs="微软雅黑"/>
          <w:b/>
          <w:bCs/>
          <w:szCs w:val="24"/>
          <w:lang w:val="en-US" w:eastAsia="zh-CN"/>
        </w:rPr>
        <w:t>(本项目专门面向中小企业采购，所以不在执行价格优惠)</w:t>
      </w:r>
    </w:p>
    <w:p>
      <w:pPr>
        <w:spacing w:line="360" w:lineRule="auto"/>
        <w:ind w:firstLine="440" w:firstLineChars="200"/>
        <w:jc w:val="left"/>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6.</w:t>
      </w:r>
      <w:r>
        <w:rPr>
          <w:rFonts w:hint="eastAsia" w:ascii="微软雅黑" w:hAnsi="微软雅黑" w:eastAsia="微软雅黑" w:cs="微软雅黑"/>
          <w:szCs w:val="24"/>
        </w:rPr>
        <w:t>2.</w:t>
      </w:r>
      <w:r>
        <w:rPr>
          <w:rFonts w:hint="eastAsia" w:ascii="微软雅黑" w:hAnsi="微软雅黑" w:eastAsia="微软雅黑" w:cs="微软雅黑"/>
          <w:szCs w:val="24"/>
          <w:lang w:val="en-US" w:eastAsia="zh-CN"/>
        </w:rPr>
        <w:t>1</w:t>
      </w:r>
      <w:r>
        <w:rPr>
          <w:rFonts w:hint="eastAsia" w:ascii="微软雅黑" w:hAnsi="微软雅黑" w:eastAsia="微软雅黑" w:cs="微软雅黑"/>
          <w:szCs w:val="24"/>
        </w:rPr>
        <w:t>在谈判最终报价的基础上，对小微企业，按“谈判报价×</w:t>
      </w:r>
      <w:r>
        <w:rPr>
          <w:rFonts w:hint="eastAsia" w:ascii="微软雅黑" w:hAnsi="微软雅黑" w:eastAsia="微软雅黑" w:cs="微软雅黑"/>
          <w:szCs w:val="24"/>
          <w:lang w:val="en-US" w:eastAsia="zh-CN"/>
        </w:rPr>
        <w:t>20</w:t>
      </w:r>
      <w:r>
        <w:rPr>
          <w:rFonts w:hint="eastAsia" w:ascii="微软雅黑" w:hAnsi="微软雅黑" w:eastAsia="微软雅黑" w:cs="微软雅黑"/>
          <w:szCs w:val="24"/>
        </w:rPr>
        <w:t>%”进行扣减；</w:t>
      </w:r>
    </w:p>
    <w:p>
      <w:pPr>
        <w:spacing w:line="360" w:lineRule="auto"/>
        <w:ind w:firstLine="440" w:firstLineChars="200"/>
        <w:jc w:val="left"/>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6.2.2</w:t>
      </w:r>
      <w:r>
        <w:rPr>
          <w:rFonts w:hint="eastAsia" w:ascii="微软雅黑" w:hAnsi="微软雅黑" w:eastAsia="微软雅黑" w:cs="微软雅黑"/>
          <w:szCs w:val="24"/>
        </w:rPr>
        <w:t>在谈判最终报价的基础上，监狱企业、残疾人福利性单位，按“谈判报价×</w:t>
      </w:r>
      <w:r>
        <w:rPr>
          <w:rFonts w:hint="eastAsia" w:ascii="微软雅黑" w:hAnsi="微软雅黑" w:eastAsia="微软雅黑" w:cs="微软雅黑"/>
          <w:szCs w:val="24"/>
          <w:lang w:val="en-US" w:eastAsia="zh-CN"/>
        </w:rPr>
        <w:t>20</w:t>
      </w:r>
      <w:r>
        <w:rPr>
          <w:rFonts w:hint="eastAsia" w:ascii="微软雅黑" w:hAnsi="微软雅黑" w:eastAsia="微软雅黑" w:cs="微软雅黑"/>
          <w:szCs w:val="24"/>
        </w:rPr>
        <w:t>%”进行扣减；</w:t>
      </w:r>
    </w:p>
    <w:p>
      <w:pPr>
        <w:spacing w:line="360" w:lineRule="auto"/>
        <w:ind w:firstLine="440" w:firstLineChars="200"/>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6.</w:t>
      </w:r>
      <w:r>
        <w:rPr>
          <w:rFonts w:hint="eastAsia" w:ascii="微软雅黑" w:hAnsi="微软雅黑" w:eastAsia="微软雅黑" w:cs="微软雅黑"/>
          <w:szCs w:val="24"/>
        </w:rPr>
        <w:t>2.</w:t>
      </w:r>
      <w:r>
        <w:rPr>
          <w:rFonts w:hint="eastAsia" w:ascii="微软雅黑" w:hAnsi="微软雅黑" w:eastAsia="微软雅黑" w:cs="微软雅黑"/>
          <w:szCs w:val="24"/>
          <w:lang w:val="en-US" w:eastAsia="zh-CN"/>
        </w:rPr>
        <w:t>3</w:t>
      </w:r>
      <w:r>
        <w:rPr>
          <w:rFonts w:hint="eastAsia" w:ascii="微软雅黑" w:hAnsi="微软雅黑" w:eastAsia="微软雅黑" w:cs="微软雅黑"/>
          <w:szCs w:val="24"/>
        </w:rPr>
        <w:t>小微企业、监狱企业、残疾人福利性单位不重复享受优惠政策；</w:t>
      </w:r>
    </w:p>
    <w:p>
      <w:pPr>
        <w:spacing w:line="360" w:lineRule="auto"/>
        <w:ind w:firstLine="440" w:firstLineChars="200"/>
        <w:jc w:val="left"/>
        <w:rPr>
          <w:rFonts w:hint="eastAsia" w:ascii="微软雅黑" w:hAnsi="微软雅黑" w:eastAsia="微软雅黑" w:cs="微软雅黑"/>
          <w:szCs w:val="24"/>
        </w:rPr>
      </w:pPr>
      <w:r>
        <w:rPr>
          <w:rFonts w:hint="eastAsia" w:ascii="微软雅黑" w:hAnsi="微软雅黑" w:eastAsia="微软雅黑" w:cs="微软雅黑"/>
          <w:kern w:val="2"/>
          <w:szCs w:val="24"/>
          <w:lang w:val="en-US" w:eastAsia="zh-CN"/>
        </w:rPr>
        <w:t>6.</w:t>
      </w:r>
      <w:r>
        <w:rPr>
          <w:rFonts w:hint="eastAsia" w:ascii="微软雅黑" w:hAnsi="微软雅黑" w:eastAsia="微软雅黑" w:cs="微软雅黑"/>
          <w:kern w:val="2"/>
          <w:szCs w:val="24"/>
        </w:rPr>
        <w:t>2.</w:t>
      </w:r>
      <w:r>
        <w:rPr>
          <w:rFonts w:hint="eastAsia" w:ascii="微软雅黑" w:hAnsi="微软雅黑" w:eastAsia="微软雅黑" w:cs="微软雅黑"/>
          <w:szCs w:val="24"/>
          <w:lang w:val="en-US" w:eastAsia="zh-CN"/>
        </w:rPr>
        <w:t>4</w:t>
      </w:r>
      <w:r>
        <w:rPr>
          <w:rFonts w:hint="eastAsia" w:ascii="微软雅黑" w:hAnsi="微软雅黑" w:eastAsia="微软雅黑" w:cs="微软雅黑"/>
          <w:szCs w:val="24"/>
        </w:rPr>
        <w:t>谈判产品属于优先采购的节能、环境标志产品范围的，须按照本章“四、政策性扣减 1、政策性扣减范围第1.3.2条规定提供相应的证明材料；</w:t>
      </w:r>
    </w:p>
    <w:p>
      <w:pPr>
        <w:spacing w:line="360" w:lineRule="auto"/>
        <w:ind w:firstLine="440" w:firstLineChars="200"/>
        <w:jc w:val="left"/>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6.</w:t>
      </w:r>
      <w:r>
        <w:rPr>
          <w:rFonts w:hint="eastAsia" w:ascii="微软雅黑" w:hAnsi="微软雅黑" w:eastAsia="微软雅黑" w:cs="微软雅黑"/>
          <w:szCs w:val="24"/>
        </w:rPr>
        <w:t>2.</w:t>
      </w:r>
      <w:r>
        <w:rPr>
          <w:rFonts w:hint="eastAsia" w:ascii="微软雅黑" w:hAnsi="微软雅黑" w:eastAsia="微软雅黑" w:cs="微软雅黑"/>
          <w:szCs w:val="24"/>
          <w:lang w:val="en-US" w:eastAsia="zh-CN"/>
        </w:rPr>
        <w:t>5</w:t>
      </w:r>
      <w:r>
        <w:rPr>
          <w:rFonts w:hint="eastAsia" w:ascii="微软雅黑" w:hAnsi="微软雅黑" w:eastAsia="微软雅黑" w:cs="微软雅黑"/>
          <w:szCs w:val="24"/>
        </w:rPr>
        <w:t>、在报价相同的前提下，应优先采购“两个清单”内的产品；对于同时列入“两个清单”的产品，应当优先于只获得其中一项认证的产品。</w:t>
      </w:r>
    </w:p>
    <w:p>
      <w:pPr>
        <w:spacing w:line="360" w:lineRule="auto"/>
        <w:ind w:firstLine="440" w:firstLineChars="200"/>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6.</w:t>
      </w:r>
      <w:r>
        <w:rPr>
          <w:rFonts w:hint="eastAsia" w:ascii="微软雅黑" w:hAnsi="微软雅黑" w:eastAsia="微软雅黑" w:cs="微软雅黑"/>
          <w:szCs w:val="24"/>
        </w:rPr>
        <w:t>2.</w:t>
      </w:r>
      <w:r>
        <w:rPr>
          <w:rFonts w:hint="eastAsia" w:ascii="微软雅黑" w:hAnsi="微软雅黑" w:eastAsia="微软雅黑" w:cs="微软雅黑"/>
          <w:szCs w:val="24"/>
          <w:lang w:val="en-US" w:eastAsia="zh-CN"/>
        </w:rPr>
        <w:t>6</w:t>
      </w:r>
      <w:r>
        <w:rPr>
          <w:rFonts w:hint="eastAsia" w:ascii="微软雅黑" w:hAnsi="微软雅黑" w:eastAsia="微软雅黑" w:cs="微软雅黑"/>
          <w:szCs w:val="24"/>
        </w:rPr>
        <w:t>供应商享受支持中小型企业发展政策优惠的，可以同时享受节能、环境标志产品优先采购政策。</w:t>
      </w:r>
    </w:p>
    <w:p>
      <w:pPr>
        <w:spacing w:line="360" w:lineRule="auto"/>
        <w:ind w:firstLine="440" w:firstLineChars="200"/>
        <w:jc w:val="left"/>
        <w:outlineLvl w:val="2"/>
        <w:rPr>
          <w:rFonts w:hint="eastAsia" w:ascii="微软雅黑" w:hAnsi="微软雅黑" w:eastAsia="微软雅黑" w:cs="微软雅黑"/>
          <w:b/>
          <w:bCs/>
          <w:szCs w:val="24"/>
        </w:rPr>
      </w:pPr>
      <w:r>
        <w:rPr>
          <w:rFonts w:hint="eastAsia" w:ascii="微软雅黑" w:hAnsi="微软雅黑" w:eastAsia="微软雅黑" w:cs="微软雅黑"/>
          <w:b/>
          <w:bCs/>
          <w:szCs w:val="24"/>
          <w:lang w:val="en-US" w:eastAsia="zh-CN"/>
        </w:rPr>
        <w:t>6.</w:t>
      </w:r>
      <w:r>
        <w:rPr>
          <w:rFonts w:hint="eastAsia" w:ascii="微软雅黑" w:hAnsi="微软雅黑" w:eastAsia="微软雅黑" w:cs="微软雅黑"/>
          <w:b/>
          <w:bCs/>
          <w:szCs w:val="24"/>
        </w:rPr>
        <w:t>3、成交价格=成交供应商的有效谈判报价。</w:t>
      </w:r>
    </w:p>
    <w:p>
      <w:pPr>
        <w:rPr>
          <w:rFonts w:hint="eastAsia" w:ascii="微软雅黑" w:hAnsi="微软雅黑" w:eastAsia="微软雅黑" w:cs="微软雅黑"/>
        </w:rPr>
      </w:pP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bookmarkStart w:id="16" w:name="_bookmark13"/>
      <w:bookmarkEnd w:id="16"/>
      <w:bookmarkStart w:id="17" w:name="八、确定成交供应商"/>
      <w:bookmarkEnd w:id="17"/>
      <w:r>
        <w:rPr>
          <w:rFonts w:hint="eastAsia" w:ascii="微软雅黑" w:hAnsi="微软雅黑" w:eastAsia="微软雅黑" w:cs="微软雅黑"/>
          <w:b/>
          <w:bCs/>
          <w:color w:val="auto"/>
        </w:rPr>
        <w:t>八、确定成交供应商</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评标工作结束后，由采购代理机构在一个工作日内将《竞争性谈判结果的函》报送采购单位，采购单位收到《竞争性谈判结果的函》后三个工作日内书面确认并回拟《成交供应商复函》。</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采购代理机构根据《成交供应商复函》，在指定媒体上发布成交公告，公示期一个工作日后，向成交供应商发《成交通知书》，抄送采购单位、市财政局政府采购管理科。</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bookmarkStart w:id="18" w:name="九、经济合同"/>
      <w:bookmarkEnd w:id="18"/>
      <w:bookmarkStart w:id="19" w:name="_bookmark14"/>
      <w:bookmarkEnd w:id="19"/>
      <w:r>
        <w:rPr>
          <w:rFonts w:hint="eastAsia" w:ascii="微软雅黑" w:hAnsi="微软雅黑" w:eastAsia="微软雅黑" w:cs="微软雅黑"/>
          <w:b/>
          <w:bCs/>
          <w:color w:val="auto"/>
        </w:rPr>
        <w:t>九、经济合同</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1、签订合同</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采购人、成交供应商须在采购代理机构发出《成交通知书》之后，洽谈合同条款内容，拟订合同文本草案。并在《成交通知书》发出之日起三十日内签订书面合同并由采购人在 2 个工作日内上传备案。</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谈判文件，成交供应商的竞争性谈判响应文件及谈判过程中的有关澄清文件均应作为合同附件。</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采购代理机构应当督促采购人、成交供应商在规定的期限内完成合同签订工作，并对采购合同内容进行审核。</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2、采购代理机构在合同履行期间以及履行期后，配合采购单位检查项目的执行情况，对采购标准、采购内容进行调查核实，并负责协调和处理履约过程中出现的相关问题。</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bookmarkStart w:id="20" w:name="_bookmark15"/>
      <w:bookmarkEnd w:id="20"/>
      <w:bookmarkStart w:id="21" w:name="十、中标服务费"/>
      <w:bookmarkEnd w:id="21"/>
      <w:r>
        <w:rPr>
          <w:rFonts w:hint="eastAsia" w:ascii="微软雅黑" w:hAnsi="微软雅黑" w:eastAsia="微软雅黑" w:cs="微软雅黑"/>
          <w:b/>
          <w:bCs/>
          <w:color w:val="auto"/>
        </w:rPr>
        <w:t>十、中标服务费</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1、中标服务费由成交单位按照国家标准支付。</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2、中标服务费参考《国家发展改革委员会办公厅颁发的《调整后的招标代理服务收费标准》（发改价格『2011』534 号）规定标准收取。</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bookmarkStart w:id="22" w:name="十一、其它"/>
      <w:bookmarkEnd w:id="22"/>
      <w:bookmarkStart w:id="23" w:name="_bookmark16"/>
      <w:bookmarkEnd w:id="23"/>
      <w:r>
        <w:rPr>
          <w:rFonts w:hint="eastAsia" w:ascii="微软雅黑" w:hAnsi="微软雅黑" w:eastAsia="微软雅黑" w:cs="微软雅黑"/>
          <w:b/>
          <w:bCs/>
          <w:color w:val="auto"/>
        </w:rPr>
        <w:t>十一、其它</w:t>
      </w:r>
    </w:p>
    <w:p>
      <w:pPr>
        <w:tabs>
          <w:tab w:val="left" w:pos="540"/>
        </w:tabs>
        <w:autoSpaceDE/>
        <w:autoSpaceDN/>
        <w:spacing w:before="0" w:after="0" w:line="360" w:lineRule="auto"/>
        <w:ind w:left="0" w:right="0" w:firstLine="480"/>
        <w:jc w:val="both"/>
        <w:rPr>
          <w:rFonts w:hint="eastAsia" w:ascii="微软雅黑" w:hAnsi="微软雅黑" w:eastAsia="微软雅黑" w:cs="微软雅黑"/>
          <w:kern w:val="2"/>
          <w:sz w:val="24"/>
          <w:szCs w:val="24"/>
          <w:lang w:val="en-US" w:bidi="ar-SA"/>
        </w:rPr>
      </w:pPr>
      <w:r>
        <w:rPr>
          <w:rFonts w:hint="eastAsia" w:ascii="微软雅黑" w:hAnsi="微软雅黑" w:eastAsia="微软雅黑" w:cs="微软雅黑"/>
          <w:kern w:val="2"/>
          <w:sz w:val="24"/>
          <w:szCs w:val="24"/>
          <w:lang w:val="en-US" w:bidi="ar-SA"/>
        </w:rPr>
        <w:t>1、在招标采购中，出现《中华人民共和国政府采购法》第三十六条规定情形之一的，应按无效标处理：</w:t>
      </w:r>
      <w:r>
        <w:rPr>
          <w:rFonts w:hint="eastAsia" w:ascii="微软雅黑" w:hAnsi="微软雅黑" w:eastAsia="微软雅黑" w:cs="微软雅黑"/>
          <w:kern w:val="2"/>
          <w:sz w:val="24"/>
          <w:szCs w:val="24"/>
          <w:lang w:val="en-US" w:bidi="ar-SA"/>
        </w:rPr>
        <w:cr/>
      </w:r>
      <w:r>
        <w:rPr>
          <w:rFonts w:hint="eastAsia" w:ascii="微软雅黑" w:hAnsi="微软雅黑" w:eastAsia="微软雅黑" w:cs="微软雅黑"/>
          <w:kern w:val="2"/>
          <w:sz w:val="24"/>
          <w:szCs w:val="24"/>
          <w:lang w:val="en-US" w:bidi="ar-SA"/>
        </w:rPr>
        <w:t xml:space="preserve">    1.1未按照谈判文件“第二部分第五款谈判响应文件的递交”规定密封、签字及标明相关字样的。</w:t>
      </w:r>
      <w:r>
        <w:rPr>
          <w:rFonts w:hint="eastAsia" w:ascii="微软雅黑" w:hAnsi="微软雅黑" w:eastAsia="微软雅黑" w:cs="微软雅黑"/>
          <w:kern w:val="2"/>
          <w:sz w:val="24"/>
          <w:szCs w:val="24"/>
          <w:lang w:val="en-US" w:bidi="ar-SA"/>
        </w:rPr>
        <w:cr/>
      </w:r>
      <w:r>
        <w:rPr>
          <w:rFonts w:hint="eastAsia" w:ascii="微软雅黑" w:hAnsi="微软雅黑" w:eastAsia="微软雅黑" w:cs="微软雅黑"/>
          <w:kern w:val="2"/>
          <w:sz w:val="24"/>
          <w:szCs w:val="24"/>
          <w:lang w:val="en-US" w:bidi="ar-SA"/>
        </w:rPr>
        <w:t xml:space="preserve">    1.2出现影响采购公正的违法、违规行为的；</w:t>
      </w:r>
      <w:r>
        <w:rPr>
          <w:rFonts w:hint="eastAsia" w:ascii="微软雅黑" w:hAnsi="微软雅黑" w:eastAsia="微软雅黑" w:cs="微软雅黑"/>
          <w:kern w:val="2"/>
          <w:sz w:val="24"/>
          <w:szCs w:val="24"/>
          <w:lang w:val="en-US" w:bidi="ar-SA"/>
        </w:rPr>
        <w:cr/>
      </w:r>
      <w:r>
        <w:rPr>
          <w:rFonts w:hint="eastAsia" w:ascii="微软雅黑" w:hAnsi="微软雅黑" w:eastAsia="微软雅黑" w:cs="微软雅黑"/>
          <w:kern w:val="2"/>
          <w:sz w:val="24"/>
          <w:szCs w:val="24"/>
          <w:lang w:val="en-US" w:bidi="ar-SA"/>
        </w:rPr>
        <w:t xml:space="preserve">    1.3投标人的报价均超过了采购预算，采购人不能支付的；</w:t>
      </w:r>
    </w:p>
    <w:p>
      <w:pPr>
        <w:tabs>
          <w:tab w:val="left" w:pos="540"/>
        </w:tabs>
        <w:autoSpaceDE/>
        <w:autoSpaceDN/>
        <w:spacing w:before="0" w:after="0" w:line="360" w:lineRule="auto"/>
        <w:ind w:left="0" w:right="0" w:firstLine="480"/>
        <w:jc w:val="both"/>
        <w:rPr>
          <w:rFonts w:hint="eastAsia" w:ascii="微软雅黑" w:hAnsi="微软雅黑" w:eastAsia="微软雅黑" w:cs="微软雅黑"/>
          <w:kern w:val="2"/>
          <w:sz w:val="24"/>
          <w:szCs w:val="24"/>
          <w:lang w:val="en-US" w:bidi="ar-SA"/>
        </w:rPr>
      </w:pPr>
      <w:r>
        <w:rPr>
          <w:rFonts w:hint="eastAsia" w:ascii="微软雅黑" w:hAnsi="微软雅黑" w:eastAsia="微软雅黑" w:cs="微软雅黑"/>
          <w:kern w:val="2"/>
          <w:sz w:val="24"/>
          <w:szCs w:val="24"/>
          <w:lang w:val="en-US" w:bidi="ar-SA"/>
        </w:rPr>
        <w:t>1.4各供应商未经过正常渠道购买竞争性谈判文件，或参加谈判的各供应商名称与购买谈判文件时登记的单位名称不符。</w:t>
      </w:r>
      <w:r>
        <w:rPr>
          <w:rFonts w:hint="eastAsia" w:ascii="微软雅黑" w:hAnsi="微软雅黑" w:eastAsia="微软雅黑" w:cs="微软雅黑"/>
          <w:kern w:val="2"/>
          <w:sz w:val="24"/>
          <w:szCs w:val="24"/>
          <w:lang w:val="en-US" w:bidi="ar-SA"/>
        </w:rPr>
        <w:br w:type="textWrapping"/>
      </w:r>
      <w:r>
        <w:rPr>
          <w:rFonts w:hint="eastAsia" w:ascii="微软雅黑" w:hAnsi="微软雅黑" w:eastAsia="微软雅黑" w:cs="微软雅黑"/>
          <w:kern w:val="2"/>
          <w:sz w:val="24"/>
          <w:szCs w:val="24"/>
          <w:lang w:val="en-US" w:bidi="ar-SA"/>
        </w:rPr>
        <w:t xml:space="preserve">    1.5竞争性谈判响应文件中未提交法定代表人授权书（法定代表人直接投标未按要求提交其有效身份证）或授权书的合法性或有效性不符合谈判文件规定。</w:t>
      </w:r>
      <w:r>
        <w:rPr>
          <w:rFonts w:hint="eastAsia" w:ascii="微软雅黑" w:hAnsi="微软雅黑" w:eastAsia="微软雅黑" w:cs="微软雅黑"/>
          <w:kern w:val="2"/>
          <w:sz w:val="24"/>
          <w:szCs w:val="24"/>
          <w:lang w:val="en-US" w:bidi="ar-SA"/>
        </w:rPr>
        <w:br w:type="textWrapping"/>
      </w:r>
      <w:r>
        <w:rPr>
          <w:rFonts w:hint="eastAsia" w:ascii="微软雅黑" w:hAnsi="微软雅黑" w:eastAsia="微软雅黑" w:cs="微软雅黑"/>
          <w:kern w:val="2"/>
          <w:sz w:val="24"/>
          <w:szCs w:val="24"/>
          <w:lang w:val="en-US" w:bidi="ar-SA"/>
        </w:rPr>
        <w:t xml:space="preserve">    1.6资格证明文件或资信证明文件的有效性或符合性不符合要求的。</w:t>
      </w:r>
      <w:r>
        <w:rPr>
          <w:rFonts w:hint="eastAsia" w:ascii="微软雅黑" w:hAnsi="微软雅黑" w:eastAsia="微软雅黑" w:cs="微软雅黑"/>
          <w:kern w:val="2"/>
          <w:sz w:val="24"/>
          <w:szCs w:val="24"/>
          <w:lang w:val="en-US" w:bidi="ar-SA"/>
        </w:rPr>
        <w:br w:type="textWrapping"/>
      </w:r>
      <w:r>
        <w:rPr>
          <w:rFonts w:hint="eastAsia" w:ascii="微软雅黑" w:hAnsi="微软雅黑" w:eastAsia="微软雅黑" w:cs="微软雅黑"/>
          <w:kern w:val="2"/>
          <w:sz w:val="24"/>
          <w:szCs w:val="24"/>
          <w:lang w:val="en-US" w:bidi="ar-SA"/>
        </w:rPr>
        <w:t xml:space="preserve">    1.7谈判响应文件未按要求加盖单位公章和签字的，无投标有效期或有效期达不到谈判文件的要求。</w:t>
      </w:r>
      <w:r>
        <w:rPr>
          <w:rFonts w:hint="eastAsia" w:ascii="微软雅黑" w:hAnsi="微软雅黑" w:eastAsia="微软雅黑" w:cs="微软雅黑"/>
          <w:kern w:val="2"/>
          <w:sz w:val="24"/>
          <w:szCs w:val="24"/>
          <w:lang w:val="en-US" w:bidi="ar-SA"/>
        </w:rPr>
        <w:br w:type="textWrapping"/>
      </w:r>
      <w:r>
        <w:rPr>
          <w:rFonts w:hint="eastAsia" w:ascii="微软雅黑" w:hAnsi="微软雅黑" w:eastAsia="微软雅黑" w:cs="微软雅黑"/>
          <w:kern w:val="2"/>
          <w:sz w:val="24"/>
          <w:szCs w:val="24"/>
          <w:lang w:val="en-US" w:bidi="ar-SA"/>
        </w:rPr>
        <w:t xml:space="preserve">    1.</w:t>
      </w:r>
      <w:r>
        <w:rPr>
          <w:rFonts w:hint="eastAsia" w:ascii="微软雅黑" w:hAnsi="微软雅黑" w:eastAsia="微软雅黑" w:cs="微软雅黑"/>
          <w:kern w:val="2"/>
          <w:sz w:val="24"/>
          <w:szCs w:val="24"/>
          <w:lang w:val="en-US" w:eastAsia="zh-CN" w:bidi="ar-SA"/>
        </w:rPr>
        <w:t>8</w:t>
      </w:r>
      <w:r>
        <w:rPr>
          <w:rFonts w:hint="eastAsia" w:ascii="微软雅黑" w:hAnsi="微软雅黑" w:eastAsia="微软雅黑" w:cs="微软雅黑"/>
          <w:kern w:val="2"/>
          <w:sz w:val="24"/>
          <w:szCs w:val="24"/>
          <w:lang w:val="en-US" w:bidi="ar-SA"/>
        </w:rPr>
        <w:t>谈判响应文件的合同主要条款响应与谈判文件要求不一致（</w:t>
      </w:r>
      <w:r>
        <w:rPr>
          <w:rFonts w:hint="eastAsia" w:ascii="微软雅黑" w:hAnsi="微软雅黑" w:eastAsia="微软雅黑" w:cs="微软雅黑"/>
          <w:kern w:val="2"/>
          <w:sz w:val="24"/>
          <w:szCs w:val="24"/>
          <w:lang w:val="en-US" w:eastAsia="zh-CN" w:bidi="ar-SA"/>
        </w:rPr>
        <w:t>服务期</w:t>
      </w:r>
      <w:r>
        <w:rPr>
          <w:rFonts w:hint="eastAsia" w:ascii="微软雅黑" w:hAnsi="微软雅黑" w:eastAsia="微软雅黑" w:cs="微软雅黑"/>
          <w:kern w:val="2"/>
          <w:sz w:val="24"/>
          <w:szCs w:val="24"/>
          <w:lang w:val="en-US" w:bidi="ar-SA"/>
        </w:rPr>
        <w:t>、</w:t>
      </w:r>
      <w:r>
        <w:rPr>
          <w:rFonts w:hint="eastAsia" w:ascii="微软雅黑" w:hAnsi="微软雅黑" w:eastAsia="微软雅黑" w:cs="微软雅黑"/>
          <w:kern w:val="2"/>
          <w:sz w:val="24"/>
          <w:szCs w:val="24"/>
          <w:lang w:val="en-US" w:eastAsia="zh-CN" w:bidi="ar-SA"/>
        </w:rPr>
        <w:t>质量</w:t>
      </w:r>
      <w:r>
        <w:rPr>
          <w:rFonts w:hint="eastAsia" w:ascii="微软雅黑" w:hAnsi="微软雅黑" w:eastAsia="微软雅黑" w:cs="微软雅黑"/>
          <w:kern w:val="2"/>
          <w:sz w:val="24"/>
          <w:szCs w:val="24"/>
          <w:lang w:val="en-US" w:bidi="ar-SA"/>
        </w:rPr>
        <w:t>等项），附加了采购人难以接受的条件。</w:t>
      </w:r>
      <w:r>
        <w:rPr>
          <w:rFonts w:hint="eastAsia" w:ascii="微软雅黑" w:hAnsi="微软雅黑" w:eastAsia="微软雅黑" w:cs="微软雅黑"/>
          <w:kern w:val="2"/>
          <w:sz w:val="24"/>
          <w:szCs w:val="24"/>
          <w:lang w:val="en-US" w:bidi="ar-SA"/>
        </w:rPr>
        <w:br w:type="textWrapping"/>
      </w:r>
      <w:r>
        <w:rPr>
          <w:rFonts w:hint="eastAsia" w:ascii="微软雅黑" w:hAnsi="微软雅黑" w:eastAsia="微软雅黑" w:cs="微软雅黑"/>
          <w:kern w:val="2"/>
          <w:sz w:val="24"/>
          <w:szCs w:val="24"/>
          <w:lang w:val="en-US" w:bidi="ar-SA"/>
        </w:rPr>
        <w:t xml:space="preserve">    1.</w:t>
      </w:r>
      <w:r>
        <w:rPr>
          <w:rFonts w:hint="eastAsia" w:ascii="微软雅黑" w:hAnsi="微软雅黑" w:eastAsia="微软雅黑" w:cs="微软雅黑"/>
          <w:kern w:val="2"/>
          <w:sz w:val="24"/>
          <w:szCs w:val="24"/>
          <w:lang w:val="en-US" w:eastAsia="zh-CN" w:bidi="ar-SA"/>
        </w:rPr>
        <w:t>9</w:t>
      </w:r>
      <w:r>
        <w:rPr>
          <w:rFonts w:hint="eastAsia" w:ascii="微软雅黑" w:hAnsi="微软雅黑" w:eastAsia="微软雅黑" w:cs="微软雅黑"/>
          <w:kern w:val="2"/>
          <w:sz w:val="24"/>
          <w:szCs w:val="24"/>
          <w:lang w:val="en-US" w:bidi="ar-SA"/>
        </w:rPr>
        <w:t>谈判响应文件内容出现漏项或数量与要求不符，出现重大负偏差。</w:t>
      </w:r>
      <w:r>
        <w:rPr>
          <w:rFonts w:hint="eastAsia" w:ascii="微软雅黑" w:hAnsi="微软雅黑" w:eastAsia="微软雅黑" w:cs="微软雅黑"/>
          <w:kern w:val="2"/>
          <w:sz w:val="24"/>
          <w:szCs w:val="24"/>
          <w:lang w:val="en-US" w:bidi="ar-SA"/>
        </w:rPr>
        <w:br w:type="textWrapping"/>
      </w:r>
      <w:r>
        <w:rPr>
          <w:rFonts w:hint="eastAsia" w:ascii="微软雅黑" w:hAnsi="微软雅黑" w:eastAsia="微软雅黑" w:cs="微软雅黑"/>
          <w:kern w:val="2"/>
          <w:sz w:val="24"/>
          <w:szCs w:val="24"/>
          <w:lang w:val="en-US" w:bidi="ar-SA"/>
        </w:rPr>
        <w:t xml:space="preserve">    1.1</w:t>
      </w:r>
      <w:r>
        <w:rPr>
          <w:rFonts w:hint="eastAsia" w:ascii="微软雅黑" w:hAnsi="微软雅黑" w:eastAsia="微软雅黑" w:cs="微软雅黑"/>
          <w:kern w:val="2"/>
          <w:sz w:val="24"/>
          <w:szCs w:val="24"/>
          <w:lang w:val="en-US" w:eastAsia="zh-CN" w:bidi="ar-SA"/>
        </w:rPr>
        <w:t>0</w:t>
      </w:r>
      <w:r>
        <w:rPr>
          <w:rFonts w:hint="eastAsia" w:ascii="微软雅黑" w:hAnsi="微软雅黑" w:eastAsia="微软雅黑" w:cs="微软雅黑"/>
          <w:kern w:val="2"/>
          <w:sz w:val="24"/>
          <w:szCs w:val="24"/>
          <w:lang w:val="en-US" w:bidi="ar-SA"/>
        </w:rPr>
        <w:t>谈判响应文件内容的技术指标达不到标书要求，降低了</w:t>
      </w:r>
      <w:r>
        <w:rPr>
          <w:rFonts w:hint="eastAsia" w:ascii="微软雅黑" w:hAnsi="微软雅黑" w:eastAsia="微软雅黑" w:cs="微软雅黑"/>
          <w:kern w:val="2"/>
          <w:sz w:val="24"/>
          <w:szCs w:val="24"/>
          <w:lang w:val="en-US" w:eastAsia="zh-CN" w:bidi="ar-SA"/>
        </w:rPr>
        <w:t>服务质量</w:t>
      </w:r>
      <w:r>
        <w:rPr>
          <w:rFonts w:hint="eastAsia" w:ascii="微软雅黑" w:hAnsi="微软雅黑" w:eastAsia="微软雅黑" w:cs="微软雅黑"/>
          <w:kern w:val="2"/>
          <w:sz w:val="24"/>
          <w:szCs w:val="24"/>
          <w:lang w:val="en-US" w:bidi="ar-SA"/>
        </w:rPr>
        <w:t>。</w:t>
      </w:r>
      <w:r>
        <w:rPr>
          <w:rFonts w:hint="eastAsia" w:ascii="微软雅黑" w:hAnsi="微软雅黑" w:eastAsia="微软雅黑" w:cs="微软雅黑"/>
          <w:kern w:val="2"/>
          <w:sz w:val="24"/>
          <w:szCs w:val="24"/>
          <w:lang w:val="en-US" w:bidi="ar-SA"/>
        </w:rPr>
        <w:br w:type="textWrapping"/>
      </w:r>
      <w:r>
        <w:rPr>
          <w:rFonts w:hint="eastAsia" w:ascii="微软雅黑" w:hAnsi="微软雅黑" w:eastAsia="微软雅黑" w:cs="微软雅黑"/>
          <w:kern w:val="2"/>
          <w:sz w:val="24"/>
          <w:szCs w:val="24"/>
          <w:lang w:val="en-US" w:bidi="ar-SA"/>
        </w:rPr>
        <w:t xml:space="preserve">    1.1</w:t>
      </w:r>
      <w:r>
        <w:rPr>
          <w:rFonts w:hint="eastAsia" w:ascii="微软雅黑" w:hAnsi="微软雅黑" w:eastAsia="微软雅黑" w:cs="微软雅黑"/>
          <w:kern w:val="2"/>
          <w:sz w:val="24"/>
          <w:szCs w:val="24"/>
          <w:lang w:val="en-US" w:eastAsia="zh-CN" w:bidi="ar-SA"/>
        </w:rPr>
        <w:t>1</w:t>
      </w:r>
      <w:r>
        <w:rPr>
          <w:rFonts w:hint="eastAsia" w:ascii="微软雅黑" w:hAnsi="微软雅黑" w:eastAsia="微软雅黑" w:cs="微软雅黑"/>
          <w:kern w:val="2"/>
          <w:sz w:val="24"/>
          <w:szCs w:val="24"/>
          <w:lang w:val="en-US" w:bidi="ar-SA"/>
        </w:rPr>
        <w:t>谈判响应文件报价与市场价偏离较大，低于成本，形成不正当竞争。</w:t>
      </w:r>
      <w:r>
        <w:rPr>
          <w:rFonts w:hint="eastAsia" w:ascii="微软雅黑" w:hAnsi="微软雅黑" w:eastAsia="微软雅黑" w:cs="微软雅黑"/>
          <w:kern w:val="2"/>
          <w:sz w:val="24"/>
          <w:szCs w:val="24"/>
          <w:lang w:val="en-US" w:bidi="ar-SA"/>
        </w:rPr>
        <w:br w:type="textWrapping"/>
      </w:r>
      <w:r>
        <w:rPr>
          <w:rFonts w:hint="eastAsia" w:ascii="微软雅黑" w:hAnsi="微软雅黑" w:eastAsia="微软雅黑" w:cs="微软雅黑"/>
          <w:kern w:val="2"/>
          <w:sz w:val="24"/>
          <w:szCs w:val="24"/>
          <w:lang w:val="en-US" w:bidi="ar-SA"/>
        </w:rPr>
        <w:t xml:space="preserve">    1.1</w:t>
      </w:r>
      <w:r>
        <w:rPr>
          <w:rFonts w:hint="eastAsia" w:ascii="微软雅黑" w:hAnsi="微软雅黑" w:eastAsia="微软雅黑" w:cs="微软雅黑"/>
          <w:kern w:val="2"/>
          <w:sz w:val="24"/>
          <w:szCs w:val="24"/>
          <w:lang w:val="en-US" w:eastAsia="zh-CN" w:bidi="ar-SA"/>
        </w:rPr>
        <w:t>2</w:t>
      </w:r>
      <w:r>
        <w:rPr>
          <w:rFonts w:hint="eastAsia" w:ascii="微软雅黑" w:hAnsi="微软雅黑" w:eastAsia="微软雅黑" w:cs="微软雅黑"/>
          <w:kern w:val="2"/>
          <w:sz w:val="24"/>
          <w:szCs w:val="24"/>
          <w:lang w:val="en-US" w:bidi="ar-SA"/>
        </w:rPr>
        <w:t>提供虚假证明，开具虚假资质，出现虚假应答或故意隐瞒行为，除按无效标处理外，还进行相应的处罚。</w:t>
      </w:r>
    </w:p>
    <w:p>
      <w:pPr>
        <w:tabs>
          <w:tab w:val="left" w:pos="540"/>
        </w:tabs>
        <w:autoSpaceDE/>
        <w:autoSpaceDN/>
        <w:spacing w:before="0" w:after="0" w:line="360" w:lineRule="auto"/>
        <w:ind w:left="0" w:right="0" w:firstLine="480"/>
        <w:jc w:val="both"/>
        <w:rPr>
          <w:rFonts w:hint="eastAsia" w:ascii="微软雅黑" w:hAnsi="微软雅黑" w:eastAsia="微软雅黑" w:cs="微软雅黑"/>
          <w:kern w:val="2"/>
          <w:sz w:val="24"/>
          <w:szCs w:val="24"/>
          <w:lang w:val="en-US" w:bidi="ar-SA"/>
        </w:rPr>
      </w:pPr>
      <w:r>
        <w:rPr>
          <w:rFonts w:hint="eastAsia" w:ascii="微软雅黑" w:hAnsi="微软雅黑" w:eastAsia="微软雅黑" w:cs="微软雅黑"/>
          <w:kern w:val="2"/>
          <w:sz w:val="24"/>
          <w:szCs w:val="24"/>
          <w:lang w:val="en-US" w:bidi="ar-SA"/>
        </w:rPr>
        <w:t>1.1</w:t>
      </w:r>
      <w:r>
        <w:rPr>
          <w:rFonts w:hint="eastAsia" w:ascii="微软雅黑" w:hAnsi="微软雅黑" w:eastAsia="微软雅黑" w:cs="微软雅黑"/>
          <w:kern w:val="2"/>
          <w:sz w:val="24"/>
          <w:szCs w:val="24"/>
          <w:lang w:val="en-US" w:eastAsia="zh-CN" w:bidi="ar-SA"/>
        </w:rPr>
        <w:t>3</w:t>
      </w:r>
      <w:r>
        <w:rPr>
          <w:rFonts w:hint="eastAsia" w:ascii="微软雅黑" w:hAnsi="微软雅黑" w:eastAsia="微软雅黑" w:cs="微软雅黑"/>
          <w:kern w:val="2"/>
          <w:sz w:val="24"/>
          <w:szCs w:val="24"/>
          <w:lang w:val="en-US" w:bidi="ar-SA"/>
        </w:rPr>
        <w:t>私自篡改谈判文件中规定的谈判响应文件格式及相关内容。</w:t>
      </w:r>
    </w:p>
    <w:p>
      <w:pPr>
        <w:widowControl w:val="0"/>
        <w:spacing w:line="360" w:lineRule="auto"/>
        <w:ind w:firstLine="480" w:firstLineChars="200"/>
        <w:jc w:val="both"/>
        <w:rPr>
          <w:rFonts w:hint="eastAsia" w:ascii="微软雅黑" w:hAnsi="微软雅黑" w:eastAsia="微软雅黑" w:cs="微软雅黑"/>
          <w:color w:val="auto"/>
          <w:kern w:val="2"/>
          <w:sz w:val="24"/>
          <w:szCs w:val="24"/>
          <w:shd w:val="clear" w:color="auto" w:fill="auto"/>
          <w:lang w:val="zh-CN" w:eastAsia="zh-CN" w:bidi="zh-CN"/>
        </w:rPr>
      </w:pPr>
      <w:r>
        <w:rPr>
          <w:rFonts w:hint="eastAsia" w:ascii="微软雅黑" w:hAnsi="微软雅黑" w:eastAsia="微软雅黑" w:cs="微软雅黑"/>
          <w:color w:val="auto"/>
          <w:kern w:val="2"/>
          <w:sz w:val="24"/>
          <w:szCs w:val="24"/>
          <w:shd w:val="clear" w:color="auto" w:fill="auto"/>
          <w:lang w:val="en-US" w:eastAsia="zh-CN" w:bidi="zh-CN"/>
        </w:rPr>
        <w:t>1.14</w:t>
      </w:r>
      <w:r>
        <w:rPr>
          <w:rFonts w:hint="eastAsia" w:ascii="微软雅黑" w:hAnsi="微软雅黑" w:eastAsia="微软雅黑" w:cs="微软雅黑"/>
          <w:color w:val="auto"/>
          <w:kern w:val="2"/>
          <w:sz w:val="24"/>
          <w:szCs w:val="24"/>
          <w:shd w:val="clear" w:color="auto" w:fill="auto"/>
          <w:lang w:val="zh-CN" w:eastAsia="zh-CN" w:bidi="zh-CN"/>
        </w:rPr>
        <w:t>逾期提交响应文件；</w:t>
      </w:r>
    </w:p>
    <w:p>
      <w:pPr>
        <w:widowControl w:val="0"/>
        <w:spacing w:line="360" w:lineRule="auto"/>
        <w:ind w:firstLine="480" w:firstLineChars="200"/>
        <w:jc w:val="both"/>
        <w:rPr>
          <w:rFonts w:hint="eastAsia" w:ascii="微软雅黑" w:hAnsi="微软雅黑" w:eastAsia="微软雅黑" w:cs="微软雅黑"/>
          <w:color w:val="auto"/>
          <w:kern w:val="2"/>
          <w:sz w:val="24"/>
          <w:szCs w:val="24"/>
          <w:shd w:val="clear" w:color="auto" w:fill="auto"/>
          <w:lang w:val="zh-CN" w:eastAsia="zh-CN" w:bidi="zh-CN"/>
        </w:rPr>
      </w:pPr>
      <w:r>
        <w:rPr>
          <w:rFonts w:hint="eastAsia" w:ascii="微软雅黑" w:hAnsi="微软雅黑" w:eastAsia="微软雅黑" w:cs="微软雅黑"/>
          <w:color w:val="auto"/>
          <w:kern w:val="2"/>
          <w:sz w:val="24"/>
          <w:szCs w:val="24"/>
          <w:shd w:val="clear" w:color="auto" w:fill="auto"/>
          <w:lang w:val="en-US" w:eastAsia="zh-CN" w:bidi="zh-CN"/>
        </w:rPr>
        <w:t>1.15</w:t>
      </w:r>
      <w:r>
        <w:rPr>
          <w:rFonts w:hint="eastAsia" w:ascii="微软雅黑" w:hAnsi="微软雅黑" w:eastAsia="微软雅黑" w:cs="微软雅黑"/>
          <w:color w:val="auto"/>
          <w:kern w:val="2"/>
          <w:sz w:val="24"/>
          <w:szCs w:val="24"/>
          <w:shd w:val="clear" w:color="auto" w:fill="auto"/>
          <w:lang w:val="zh-CN" w:eastAsia="zh-CN" w:bidi="zh-CN"/>
        </w:rPr>
        <w:t>、提交的响应文件与本项目不相符；</w:t>
      </w:r>
    </w:p>
    <w:p>
      <w:pPr>
        <w:autoSpaceDE/>
        <w:autoSpaceDN/>
        <w:spacing w:before="0" w:after="0" w:line="360" w:lineRule="auto"/>
        <w:ind w:left="0" w:right="0"/>
        <w:jc w:val="both"/>
        <w:rPr>
          <w:rFonts w:hint="eastAsia" w:ascii="微软雅黑" w:hAnsi="微软雅黑" w:eastAsia="微软雅黑" w:cs="微软雅黑"/>
          <w:kern w:val="2"/>
          <w:sz w:val="24"/>
          <w:szCs w:val="24"/>
          <w:lang w:val="en-US" w:bidi="ar-SA"/>
        </w:rPr>
      </w:pPr>
      <w:r>
        <w:rPr>
          <w:rFonts w:hint="eastAsia" w:ascii="微软雅黑" w:hAnsi="微软雅黑" w:eastAsia="微软雅黑" w:cs="微软雅黑"/>
          <w:kern w:val="2"/>
          <w:sz w:val="24"/>
          <w:szCs w:val="24"/>
          <w:lang w:val="en-US" w:bidi="ar-SA"/>
        </w:rPr>
        <w:t>　　2、递交谈判响应文件截止时间结束后参加谈判的有效供应商不足三家的，除采购任务取消情形外，采购代理机构应当报政府采购管理部门批准，按照以下原则处理：</w:t>
      </w:r>
    </w:p>
    <w:p>
      <w:pPr>
        <w:autoSpaceDE/>
        <w:autoSpaceDN/>
        <w:spacing w:before="0" w:after="0" w:line="360" w:lineRule="auto"/>
        <w:ind w:left="0" w:right="0"/>
        <w:jc w:val="both"/>
        <w:rPr>
          <w:rFonts w:hint="eastAsia" w:ascii="微软雅黑" w:hAnsi="微软雅黑" w:eastAsia="微软雅黑" w:cs="微软雅黑"/>
          <w:kern w:val="2"/>
          <w:sz w:val="24"/>
          <w:szCs w:val="24"/>
          <w:lang w:val="en-US" w:bidi="ar-SA"/>
        </w:rPr>
      </w:pPr>
      <w:r>
        <w:rPr>
          <w:rFonts w:hint="eastAsia" w:ascii="微软雅黑" w:hAnsi="微软雅黑" w:eastAsia="微软雅黑" w:cs="微软雅黑"/>
          <w:kern w:val="2"/>
          <w:sz w:val="24"/>
          <w:szCs w:val="24"/>
          <w:lang w:val="en-US" w:bidi="ar-SA"/>
        </w:rPr>
        <w:t>　　2.1竞争性谈判文件没有不合理条款，竞争性谈判公告时间及程序符合规定的，同意继续进行竞争性谈判或改用其它方式采购。</w:t>
      </w:r>
    </w:p>
    <w:p>
      <w:pPr>
        <w:autoSpaceDE/>
        <w:autoSpaceDN/>
        <w:spacing w:before="0" w:after="0" w:line="360" w:lineRule="auto"/>
        <w:ind w:left="0" w:right="0"/>
        <w:jc w:val="both"/>
        <w:rPr>
          <w:rFonts w:hint="eastAsia" w:ascii="微软雅黑" w:hAnsi="微软雅黑" w:eastAsia="微软雅黑" w:cs="微软雅黑"/>
          <w:kern w:val="2"/>
          <w:sz w:val="24"/>
          <w:szCs w:val="24"/>
          <w:lang w:val="en-US" w:bidi="ar-SA"/>
        </w:rPr>
      </w:pPr>
      <w:r>
        <w:rPr>
          <w:rFonts w:hint="eastAsia" w:ascii="微软雅黑" w:hAnsi="微软雅黑" w:eastAsia="微软雅黑" w:cs="微软雅黑"/>
          <w:kern w:val="2"/>
          <w:sz w:val="24"/>
          <w:szCs w:val="24"/>
          <w:lang w:val="en-US" w:bidi="ar-SA"/>
        </w:rPr>
        <w:t>　　2.2竞争性谈判文件存在不合理条款的，竞争性谈判公告时间及程序不符合规定的，应按无效处理，并责成采购代理机构依法重新组织谈判工作。</w:t>
      </w:r>
    </w:p>
    <w:p>
      <w:pPr>
        <w:autoSpaceDE/>
        <w:autoSpaceDN/>
        <w:spacing w:before="0" w:after="0" w:line="360" w:lineRule="auto"/>
        <w:ind w:left="0" w:right="0" w:firstLine="480" w:firstLineChars="200"/>
        <w:jc w:val="both"/>
        <w:rPr>
          <w:rFonts w:hint="eastAsia" w:ascii="微软雅黑" w:hAnsi="微软雅黑" w:eastAsia="微软雅黑" w:cs="微软雅黑"/>
          <w:b w:val="0"/>
          <w:bCs w:val="0"/>
          <w:color w:val="auto"/>
        </w:rPr>
      </w:pPr>
      <w:r>
        <w:rPr>
          <w:rFonts w:hint="eastAsia" w:ascii="微软雅黑" w:hAnsi="微软雅黑" w:eastAsia="微软雅黑" w:cs="微软雅黑"/>
          <w:kern w:val="2"/>
          <w:sz w:val="24"/>
          <w:szCs w:val="24"/>
          <w:lang w:val="en-US" w:bidi="ar-SA"/>
        </w:rPr>
        <w:t>3、谈判开始到成交单位确定后，谈判小组、采购单位、各供应商要严格遵循保密原则，任何一方不得透露与谈判有关的其它供应商的相关信息。否则，按相关法规进行相应的处罚。</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bCs/>
          <w:color w:val="auto"/>
        </w:rPr>
      </w:pPr>
      <w:bookmarkStart w:id="24" w:name="_bookmark17"/>
      <w:bookmarkEnd w:id="24"/>
      <w:bookmarkStart w:id="25" w:name="十二、质疑与投诉"/>
      <w:bookmarkEnd w:id="25"/>
      <w:r>
        <w:rPr>
          <w:rFonts w:hint="eastAsia" w:ascii="微软雅黑" w:hAnsi="微软雅黑" w:eastAsia="微软雅黑" w:cs="微软雅黑"/>
          <w:b/>
          <w:bCs/>
          <w:color w:val="auto"/>
        </w:rPr>
        <w:t>十二、质疑与投诉</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质疑提出与答复</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投标供应商认为采购文件、采购过程、成交结果使自己的权益受到损害的，可以在知道或者应知其权益受到损害之日起七个工作日内，以书面形式向采购代理机构提出。</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质疑供应商法定代表人提交质疑的，须出具法定代表人资格证明书；委托代理人提交质疑的，必须向其出具授权委托书，授权委托书应当载明代理人的姓名或者名称、代理事项、具体权限、期限和相关事项，由法定代表人签字或者盖章，并加盖单位公章。</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质疑函应当包括下列内容：</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1、投标供应商的姓名或者名称、地址、邮编、联系人及联系电话；</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2、质疑项目的名称、编号；</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3、具体、明确的质疑事项和与质疑事项相关的请求；</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4、事实依据；</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5、必要的法律依据；</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6、提出质疑的日期。</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备注：投标供应商须在法定质疑期内一次性提出针对同一采购程序环节的质疑。</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质疑有以下情形之一的，采购代理机构不予受理：</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1、未按规定程序和渠道提出质疑的；</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2、超过法定质疑期限的；</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3、书面质疑的形式和内容不符合上述要求的；</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4、提出的质疑事项已经明确答复的；</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5、法律法规规定的其他不予受理的条件。</w:t>
      </w:r>
    </w:p>
    <w:p>
      <w:pPr>
        <w:pStyle w:val="12"/>
        <w:keepNext w:val="0"/>
        <w:keepLines w:val="0"/>
        <w:pageBreakBefore w:val="0"/>
        <w:widowControl w:val="0"/>
        <w:kinsoku/>
        <w:wordWrap/>
        <w:overflowPunct/>
        <w:topLinePunct w:val="0"/>
        <w:autoSpaceDE w:val="0"/>
        <w:autoSpaceDN w:val="0"/>
        <w:bidi w:val="0"/>
        <w:adjustRightInd/>
        <w:snapToGrid/>
        <w:spacing w:before="0" w:line="336" w:lineRule="auto"/>
        <w:ind w:firstLine="480" w:firstLineChars="200"/>
        <w:textAlignment w:val="auto"/>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采购代理机构应当在收到质疑函后七个工作日内做出书面答复。答复内容同时通知与处理结果有关的投标供应商，但答复内容不得涉及投标供应商的商业秘密。</w:t>
      </w:r>
    </w:p>
    <w:p>
      <w:pPr>
        <w:pStyle w:val="56"/>
        <w:spacing w:line="500" w:lineRule="exact"/>
        <w:ind w:firstLine="480" w:firstLineChars="0"/>
        <w:jc w:val="left"/>
        <w:rPr>
          <w:rFonts w:hint="eastAsia" w:ascii="微软雅黑" w:hAnsi="微软雅黑" w:eastAsia="微软雅黑" w:cs="微软雅黑"/>
          <w:szCs w:val="24"/>
        </w:rPr>
      </w:pPr>
      <w:r>
        <w:rPr>
          <w:rFonts w:hint="eastAsia" w:ascii="微软雅黑" w:hAnsi="微软雅黑" w:eastAsia="微软雅黑" w:cs="微软雅黑"/>
          <w:szCs w:val="24"/>
        </w:rPr>
        <w:t>接收质疑函的方式：书面形式</w:t>
      </w:r>
    </w:p>
    <w:p>
      <w:pPr>
        <w:pStyle w:val="56"/>
        <w:spacing w:line="500" w:lineRule="exact"/>
        <w:ind w:firstLine="480" w:firstLineChars="0"/>
        <w:jc w:val="left"/>
        <w:rPr>
          <w:rFonts w:hint="eastAsia" w:ascii="微软雅黑" w:hAnsi="微软雅黑" w:eastAsia="微软雅黑" w:cs="微软雅黑"/>
          <w:szCs w:val="24"/>
          <w:lang w:eastAsia="zh-CN"/>
        </w:rPr>
      </w:pPr>
      <w:r>
        <w:rPr>
          <w:rFonts w:hint="eastAsia" w:ascii="微软雅黑" w:hAnsi="微软雅黑" w:eastAsia="微软雅黑" w:cs="微软雅黑"/>
          <w:szCs w:val="24"/>
        </w:rPr>
        <w:t>联系部门：</w:t>
      </w:r>
      <w:r>
        <w:rPr>
          <w:rFonts w:hint="eastAsia" w:ascii="微软雅黑" w:hAnsi="微软雅黑" w:eastAsia="微软雅黑" w:cs="微软雅黑"/>
          <w:szCs w:val="24"/>
          <w:lang w:eastAsia="zh-CN"/>
        </w:rPr>
        <w:t>陕西中辉领航工程管理有限公司招标部</w:t>
      </w:r>
    </w:p>
    <w:p>
      <w:pPr>
        <w:pStyle w:val="56"/>
        <w:spacing w:line="500" w:lineRule="exact"/>
        <w:jc w:val="left"/>
        <w:rPr>
          <w:rFonts w:hint="eastAsia" w:ascii="微软雅黑" w:hAnsi="微软雅黑" w:eastAsia="微软雅黑" w:cs="微软雅黑"/>
          <w:szCs w:val="24"/>
          <w:lang w:eastAsia="zh-CN"/>
        </w:rPr>
      </w:pPr>
      <w:r>
        <w:rPr>
          <w:rFonts w:hint="eastAsia" w:ascii="微软雅黑" w:hAnsi="微软雅黑" w:eastAsia="微软雅黑" w:cs="微软雅黑"/>
          <w:szCs w:val="24"/>
          <w:lang w:eastAsia="zh-CN"/>
        </w:rPr>
        <w:t>联系人：</w:t>
      </w:r>
      <w:r>
        <w:rPr>
          <w:rFonts w:hint="eastAsia" w:ascii="微软雅黑" w:hAnsi="微软雅黑" w:eastAsia="微软雅黑" w:cs="微软雅黑"/>
          <w:szCs w:val="24"/>
          <w:lang w:val="en-US" w:eastAsia="zh-CN"/>
        </w:rPr>
        <w:t>杜佩佩</w:t>
      </w:r>
    </w:p>
    <w:p>
      <w:pPr>
        <w:pStyle w:val="56"/>
        <w:spacing w:line="500" w:lineRule="exact"/>
        <w:ind w:firstLine="480" w:firstLineChars="0"/>
        <w:jc w:val="left"/>
        <w:rPr>
          <w:rFonts w:hint="eastAsia" w:ascii="微软雅黑" w:hAnsi="微软雅黑" w:eastAsia="微软雅黑" w:cs="微软雅黑"/>
          <w:color w:val="FF0000"/>
          <w:szCs w:val="24"/>
          <w:lang w:val="en-US" w:eastAsia="zh-CN"/>
        </w:rPr>
      </w:pPr>
      <w:r>
        <w:rPr>
          <w:rFonts w:hint="eastAsia" w:ascii="微软雅黑" w:hAnsi="微软雅黑" w:eastAsia="微软雅黑" w:cs="微软雅黑"/>
          <w:szCs w:val="24"/>
        </w:rPr>
        <w:t>联系电话：</w:t>
      </w:r>
      <w:r>
        <w:rPr>
          <w:rFonts w:hint="eastAsia" w:ascii="微软雅黑" w:hAnsi="微软雅黑" w:eastAsia="微软雅黑" w:cs="微软雅黑"/>
          <w:szCs w:val="24"/>
          <w:lang w:val="en-US" w:eastAsia="zh-CN"/>
        </w:rPr>
        <w:t>17795979004</w:t>
      </w:r>
    </w:p>
    <w:p>
      <w:pPr>
        <w:pStyle w:val="56"/>
        <w:spacing w:line="500" w:lineRule="exact"/>
        <w:ind w:firstLine="480" w:firstLineChars="0"/>
        <w:jc w:val="left"/>
        <w:rPr>
          <w:rFonts w:hint="eastAsia" w:ascii="微软雅黑" w:hAnsi="微软雅黑" w:eastAsia="微软雅黑" w:cs="微软雅黑"/>
          <w:szCs w:val="24"/>
        </w:rPr>
      </w:pPr>
      <w:r>
        <w:rPr>
          <w:rFonts w:hint="eastAsia" w:ascii="微软雅黑" w:hAnsi="微软雅黑" w:eastAsia="微软雅黑" w:cs="微软雅黑"/>
          <w:szCs w:val="24"/>
        </w:rPr>
        <w:t>通讯地址：陕西省榆林市开发区榆商大厦B座33西南角</w:t>
      </w:r>
    </w:p>
    <w:p>
      <w:pPr>
        <w:pStyle w:val="56"/>
        <w:spacing w:line="500" w:lineRule="exact"/>
        <w:ind w:firstLine="480" w:firstLineChars="0"/>
        <w:jc w:val="left"/>
        <w:rPr>
          <w:rFonts w:hint="eastAsia" w:ascii="微软雅黑" w:hAnsi="微软雅黑" w:eastAsia="微软雅黑" w:cs="微软雅黑"/>
          <w:color w:val="000000"/>
          <w:szCs w:val="24"/>
          <w:lang w:val="en-US" w:eastAsia="zh-CN"/>
        </w:rPr>
      </w:pPr>
    </w:p>
    <w:p>
      <w:pPr>
        <w:pStyle w:val="56"/>
        <w:spacing w:line="500" w:lineRule="exact"/>
        <w:ind w:firstLine="480" w:firstLineChars="0"/>
        <w:jc w:val="left"/>
        <w:rPr>
          <w:rFonts w:hint="eastAsia" w:ascii="微软雅黑" w:hAnsi="微软雅黑" w:eastAsia="微软雅黑" w:cs="微软雅黑"/>
          <w:color w:val="000000"/>
          <w:szCs w:val="24"/>
          <w:lang w:val="en-US" w:eastAsia="zh-CN"/>
        </w:rPr>
      </w:pPr>
    </w:p>
    <w:p>
      <w:pPr>
        <w:pStyle w:val="56"/>
        <w:spacing w:line="500" w:lineRule="exact"/>
        <w:ind w:firstLine="480" w:firstLineChars="0"/>
        <w:jc w:val="left"/>
        <w:rPr>
          <w:rFonts w:hint="eastAsia" w:ascii="微软雅黑" w:hAnsi="微软雅黑" w:eastAsia="微软雅黑" w:cs="微软雅黑"/>
          <w:color w:val="000000"/>
          <w:szCs w:val="24"/>
          <w:lang w:val="en-US" w:eastAsia="zh-CN"/>
        </w:rPr>
      </w:pPr>
    </w:p>
    <w:p>
      <w:pPr>
        <w:pStyle w:val="56"/>
        <w:spacing w:line="500" w:lineRule="exact"/>
        <w:ind w:firstLine="480" w:firstLineChars="0"/>
        <w:jc w:val="left"/>
        <w:rPr>
          <w:rFonts w:hint="eastAsia" w:ascii="微软雅黑" w:hAnsi="微软雅黑" w:eastAsia="微软雅黑" w:cs="微软雅黑"/>
          <w:color w:val="000000"/>
          <w:szCs w:val="24"/>
          <w:lang w:val="en-US" w:eastAsia="zh-CN"/>
        </w:rPr>
      </w:pPr>
    </w:p>
    <w:p>
      <w:pPr>
        <w:pStyle w:val="56"/>
        <w:spacing w:line="500" w:lineRule="exact"/>
        <w:ind w:firstLine="480" w:firstLineChars="0"/>
        <w:jc w:val="left"/>
        <w:rPr>
          <w:rFonts w:hint="eastAsia" w:ascii="微软雅黑" w:hAnsi="微软雅黑" w:eastAsia="微软雅黑" w:cs="微软雅黑"/>
          <w:color w:val="000000"/>
          <w:szCs w:val="24"/>
          <w:lang w:val="en-US" w:eastAsia="zh-CN"/>
        </w:rPr>
      </w:pPr>
    </w:p>
    <w:p>
      <w:pPr>
        <w:pStyle w:val="56"/>
        <w:spacing w:line="500" w:lineRule="exact"/>
        <w:ind w:firstLine="480" w:firstLineChars="0"/>
        <w:jc w:val="left"/>
        <w:rPr>
          <w:rFonts w:hint="eastAsia" w:ascii="微软雅黑" w:hAnsi="微软雅黑" w:eastAsia="微软雅黑" w:cs="微软雅黑"/>
          <w:color w:val="000000"/>
          <w:szCs w:val="24"/>
          <w:lang w:val="en-US" w:eastAsia="zh-CN"/>
        </w:rPr>
      </w:pPr>
    </w:p>
    <w:p>
      <w:pPr>
        <w:rPr>
          <w:rFonts w:hint="eastAsia" w:ascii="微软雅黑" w:hAnsi="微软雅黑" w:eastAsia="微软雅黑" w:cs="微软雅黑"/>
          <w:color w:val="auto"/>
        </w:rPr>
      </w:pPr>
      <w:bookmarkStart w:id="26" w:name="_Toc20110"/>
      <w:r>
        <w:rPr>
          <w:rFonts w:hint="eastAsia" w:ascii="微软雅黑" w:hAnsi="微软雅黑" w:eastAsia="微软雅黑" w:cs="微软雅黑"/>
          <w:color w:val="auto"/>
        </w:rPr>
        <w:br w:type="page"/>
      </w:r>
    </w:p>
    <w:p>
      <w:pPr>
        <w:pStyle w:val="4"/>
        <w:tabs>
          <w:tab w:val="left" w:pos="1283"/>
        </w:tabs>
        <w:ind w:right="57"/>
        <w:outlineLvl w:val="0"/>
        <w:rPr>
          <w:rFonts w:hint="eastAsia" w:ascii="微软雅黑" w:hAnsi="微软雅黑" w:eastAsia="微软雅黑" w:cs="微软雅黑"/>
          <w:color w:val="auto"/>
        </w:rPr>
      </w:pPr>
      <w:r>
        <w:rPr>
          <w:rFonts w:hint="eastAsia" w:ascii="微软雅黑" w:hAnsi="微软雅黑" w:eastAsia="微软雅黑" w:cs="微软雅黑"/>
          <w:color w:val="auto"/>
        </w:rPr>
        <w:t>第三章</w:t>
      </w:r>
      <w:r>
        <w:rPr>
          <w:rFonts w:hint="eastAsia" w:ascii="微软雅黑" w:hAnsi="微软雅黑" w:eastAsia="微软雅黑" w:cs="微软雅黑"/>
          <w:color w:val="auto"/>
        </w:rPr>
        <w:tab/>
      </w:r>
      <w:bookmarkStart w:id="27" w:name="第三章 采购内容及技术需求"/>
      <w:bookmarkEnd w:id="27"/>
      <w:r>
        <w:rPr>
          <w:rFonts w:hint="eastAsia" w:ascii="微软雅黑" w:hAnsi="微软雅黑" w:eastAsia="微软雅黑" w:cs="微软雅黑"/>
          <w:color w:val="auto"/>
        </w:rPr>
        <w:t>采购内容及技术需求</w:t>
      </w:r>
      <w:bookmarkEnd w:id="26"/>
    </w:p>
    <w:p>
      <w:pPr>
        <w:pStyle w:val="12"/>
        <w:spacing w:before="6"/>
        <w:rPr>
          <w:rFonts w:hint="eastAsia" w:ascii="微软雅黑" w:hAnsi="微软雅黑" w:eastAsia="微软雅黑" w:cs="微软雅黑"/>
          <w:b/>
          <w:color w:val="auto"/>
          <w:sz w:val="13"/>
          <w:szCs w:val="6"/>
        </w:rPr>
      </w:pPr>
    </w:p>
    <w:p>
      <w:pPr>
        <w:pStyle w:val="12"/>
        <w:spacing w:before="5"/>
        <w:rPr>
          <w:rFonts w:hint="eastAsia" w:ascii="微软雅黑" w:hAnsi="微软雅黑" w:eastAsia="微软雅黑" w:cs="微软雅黑"/>
          <w:b/>
          <w:color w:val="auto"/>
          <w:sz w:val="21"/>
          <w:szCs w:val="20"/>
        </w:rPr>
      </w:pPr>
      <w:bookmarkStart w:id="28" w:name="（后附工程量清单）"/>
      <w:bookmarkEnd w:id="28"/>
    </w:p>
    <w:p>
      <w:pPr>
        <w:jc w:val="center"/>
        <w:rPr>
          <w:rFonts w:ascii="Calibri" w:hAnsi="Calibri" w:eastAsia="Calibri" w:cs="Calibri"/>
          <w:sz w:val="44"/>
        </w:rPr>
      </w:pPr>
      <w:r>
        <w:rPr>
          <w:rFonts w:ascii="宋体" w:hAnsi="宋体" w:eastAsia="宋体" w:cs="宋体"/>
          <w:sz w:val="44"/>
        </w:rPr>
        <w:t>《</w:t>
      </w:r>
      <w:r>
        <w:rPr>
          <w:rFonts w:hint="eastAsia" w:ascii="宋体" w:hAnsi="宋体" w:eastAsia="宋体" w:cs="宋体"/>
          <w:b/>
          <w:bCs/>
          <w:sz w:val="44"/>
          <w:szCs w:val="44"/>
          <w:lang w:val="en-US" w:eastAsia="zh-CN"/>
        </w:rPr>
        <w:t>榆阳区2020-2021年</w:t>
      </w:r>
      <w:r>
        <w:rPr>
          <w:rFonts w:hint="eastAsia" w:ascii="宋体" w:hAnsi="宋体" w:eastAsia="宋体" w:cs="宋体"/>
          <w:b/>
          <w:bCs/>
          <w:sz w:val="44"/>
          <w:szCs w:val="44"/>
        </w:rPr>
        <w:t>温室气体排放清单编制工作实施方</w:t>
      </w:r>
      <w:r>
        <w:rPr>
          <w:rFonts w:hint="eastAsia" w:ascii="宋体" w:hAnsi="宋体" w:eastAsia="宋体" w:cs="宋体"/>
          <w:b/>
          <w:bCs/>
          <w:sz w:val="44"/>
          <w:szCs w:val="44"/>
          <w:lang w:val="en-US" w:eastAsia="zh-CN"/>
        </w:rPr>
        <w:t>案》预算清单</w:t>
      </w:r>
    </w:p>
    <w:tbl>
      <w:tblPr>
        <w:tblStyle w:val="21"/>
        <w:tblpPr w:leftFromText="180" w:rightFromText="180" w:vertAnchor="text" w:horzAnchor="page" w:tblpXSpec="center" w:tblpY="765"/>
        <w:tblOverlap w:val="never"/>
        <w:tblW w:w="8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112"/>
        <w:gridCol w:w="5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57" w:hRule="atLeast"/>
          <w:jc w:val="center"/>
        </w:trPr>
        <w:tc>
          <w:tcPr>
            <w:tcW w:w="3112" w:type="dxa"/>
            <w:shd w:val="clear" w:color="000000" w:fill="FFFFFF"/>
            <w:tcMar>
              <w:left w:w="108" w:type="dxa"/>
              <w:right w:w="108" w:type="dxa"/>
            </w:tcMar>
            <w:vAlign w:val="center"/>
          </w:tcPr>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项目</w:t>
            </w:r>
          </w:p>
        </w:tc>
        <w:tc>
          <w:tcPr>
            <w:tcW w:w="5527" w:type="dxa"/>
            <w:shd w:val="clear" w:color="000000" w:fill="FFFFFF"/>
            <w:tcMar>
              <w:left w:w="108" w:type="dxa"/>
              <w:right w:w="108" w:type="dxa"/>
            </w:tcMar>
            <w:vAlign w:val="center"/>
          </w:tcPr>
          <w:p>
            <w:pPr>
              <w:keepNext w:val="0"/>
              <w:keepLines w:val="0"/>
              <w:suppressLineNumbers w:val="0"/>
              <w:spacing w:beforeAutospacing="0" w:afterAutospacing="0"/>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清单明细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89" w:hRule="atLeast"/>
          <w:jc w:val="center"/>
        </w:trPr>
        <w:tc>
          <w:tcPr>
            <w:tcW w:w="3112" w:type="dxa"/>
            <w:shd w:val="clear" w:color="000000" w:fill="FFFFFF"/>
            <w:tcMar>
              <w:left w:w="108" w:type="dxa"/>
              <w:right w:w="108" w:type="dxa"/>
            </w:tcMar>
            <w:vAlign w:val="center"/>
          </w:tcPr>
          <w:p>
            <w:pPr>
              <w:keepNext w:val="0"/>
              <w:keepLines w:val="0"/>
              <w:suppressLineNumbers w:val="0"/>
              <w:spacing w:beforeAutospacing="0" w:afterAutospacing="0"/>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课题分析</w:t>
            </w:r>
          </w:p>
        </w:tc>
        <w:tc>
          <w:tcPr>
            <w:tcW w:w="5527" w:type="dxa"/>
            <w:shd w:val="clear" w:color="000000" w:fill="FFFFFF"/>
            <w:tcMar>
              <w:left w:w="108" w:type="dxa"/>
              <w:right w:w="108" w:type="dxa"/>
            </w:tcMar>
            <w:vAlign w:val="center"/>
          </w:tcPr>
          <w:p>
            <w:pPr>
              <w:keepNext w:val="0"/>
              <w:keepLines w:val="0"/>
              <w:suppressLineNumbers w:val="0"/>
              <w:spacing w:beforeAutospacing="0" w:afterAutospacing="0"/>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研究国家有关法律、政策文件和地方有关规定。高级技术人员</w:t>
            </w:r>
            <w:r>
              <w:rPr>
                <w:rFonts w:hint="eastAsia" w:ascii="微软雅黑" w:hAnsi="微软雅黑" w:eastAsia="微软雅黑" w:cs="微软雅黑"/>
                <w:color w:val="000000"/>
                <w:sz w:val="24"/>
                <w:szCs w:val="24"/>
                <w:lang w:val="en-US" w:eastAsia="zh-CN"/>
              </w:rPr>
              <w:t>和</w:t>
            </w:r>
            <w:r>
              <w:rPr>
                <w:rFonts w:hint="eastAsia" w:ascii="微软雅黑" w:hAnsi="微软雅黑" w:eastAsia="微软雅黑" w:cs="微软雅黑"/>
                <w:color w:val="000000"/>
                <w:sz w:val="24"/>
                <w:szCs w:val="24"/>
              </w:rPr>
              <w:t>中级技术人员</w:t>
            </w:r>
            <w:r>
              <w:rPr>
                <w:rFonts w:hint="eastAsia" w:ascii="微软雅黑" w:hAnsi="微软雅黑" w:eastAsia="微软雅黑" w:cs="微软雅黑"/>
                <w:color w:val="000000"/>
                <w:sz w:val="24"/>
                <w:szCs w:val="24"/>
                <w:lang w:val="en-US" w:eastAsia="zh-CN"/>
              </w:rPr>
              <w:t>的费用</w:t>
            </w:r>
            <w:r>
              <w:rPr>
                <w:rFonts w:hint="eastAsia" w:ascii="微软雅黑" w:hAnsi="微软雅黑" w:eastAsia="微软雅黑" w:cs="微软雅黑"/>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58" w:hRule="atLeast"/>
          <w:jc w:val="center"/>
        </w:trPr>
        <w:tc>
          <w:tcPr>
            <w:tcW w:w="3112" w:type="dxa"/>
            <w:shd w:val="clear" w:color="000000" w:fill="FFFFFF"/>
            <w:tcMar>
              <w:left w:w="108" w:type="dxa"/>
              <w:right w:w="108" w:type="dxa"/>
            </w:tcMar>
            <w:vAlign w:val="center"/>
          </w:tcPr>
          <w:p>
            <w:pPr>
              <w:keepNext w:val="0"/>
              <w:keepLines w:val="0"/>
              <w:suppressLineNumbers w:val="0"/>
              <w:spacing w:beforeAutospacing="0" w:afterAutospacing="0"/>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基础资料收集与分析</w:t>
            </w:r>
          </w:p>
        </w:tc>
        <w:tc>
          <w:tcPr>
            <w:tcW w:w="5527" w:type="dxa"/>
            <w:shd w:val="clear" w:color="000000" w:fill="FFFFFF"/>
            <w:tcMar>
              <w:left w:w="108" w:type="dxa"/>
              <w:right w:w="108" w:type="dxa"/>
            </w:tcMar>
            <w:vAlign w:val="center"/>
          </w:tcPr>
          <w:p>
            <w:pPr>
              <w:keepNext w:val="0"/>
              <w:keepLines w:val="0"/>
              <w:suppressLineNumbers w:val="0"/>
              <w:spacing w:beforeAutospacing="0" w:afterAutospacing="0"/>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收集编制清单需要的各年份相关活动水平数据，排放因子</w:t>
            </w:r>
            <w:r>
              <w:rPr>
                <w:rFonts w:hint="eastAsia" w:ascii="微软雅黑" w:hAnsi="微软雅黑" w:eastAsia="微软雅黑" w:cs="微软雅黑"/>
                <w:color w:val="000000"/>
                <w:sz w:val="24"/>
                <w:szCs w:val="24"/>
                <w:lang w:val="en-US" w:eastAsia="zh-CN"/>
              </w:rPr>
              <w:t>等</w:t>
            </w:r>
            <w:r>
              <w:rPr>
                <w:rFonts w:hint="eastAsia" w:ascii="微软雅黑" w:hAnsi="微软雅黑" w:eastAsia="微软雅黑" w:cs="微软雅黑"/>
                <w:color w:val="000000"/>
                <w:sz w:val="24"/>
                <w:szCs w:val="24"/>
              </w:rPr>
              <w:t>相关参数。高级技术人员</w:t>
            </w:r>
            <w:r>
              <w:rPr>
                <w:rFonts w:hint="eastAsia" w:ascii="微软雅黑" w:hAnsi="微软雅黑" w:eastAsia="微软雅黑" w:cs="微软雅黑"/>
                <w:color w:val="000000"/>
                <w:sz w:val="24"/>
                <w:szCs w:val="24"/>
                <w:lang w:val="en-US" w:eastAsia="zh-CN"/>
              </w:rPr>
              <w:t>和</w:t>
            </w:r>
            <w:r>
              <w:rPr>
                <w:rFonts w:hint="eastAsia" w:ascii="微软雅黑" w:hAnsi="微软雅黑" w:eastAsia="微软雅黑" w:cs="微软雅黑"/>
                <w:color w:val="000000"/>
                <w:sz w:val="24"/>
                <w:szCs w:val="24"/>
              </w:rPr>
              <w:t>中级技术人员</w:t>
            </w:r>
            <w:r>
              <w:rPr>
                <w:rFonts w:hint="eastAsia" w:ascii="微软雅黑" w:hAnsi="微软雅黑" w:eastAsia="微软雅黑" w:cs="微软雅黑"/>
                <w:color w:val="000000"/>
                <w:sz w:val="24"/>
                <w:szCs w:val="24"/>
                <w:lang w:val="en-US" w:eastAsia="zh-CN"/>
              </w:rPr>
              <w:t>的费用</w:t>
            </w:r>
            <w:r>
              <w:rPr>
                <w:rFonts w:hint="eastAsia" w:ascii="微软雅黑" w:hAnsi="微软雅黑" w:eastAsia="微软雅黑" w:cs="微软雅黑"/>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58" w:hRule="atLeast"/>
          <w:jc w:val="center"/>
        </w:trPr>
        <w:tc>
          <w:tcPr>
            <w:tcW w:w="3112" w:type="dxa"/>
            <w:shd w:val="clear" w:color="000000" w:fill="FFFFFF"/>
            <w:tcMar>
              <w:left w:w="108" w:type="dxa"/>
              <w:right w:w="108" w:type="dxa"/>
            </w:tcMar>
            <w:vAlign w:val="center"/>
          </w:tcPr>
          <w:p>
            <w:pPr>
              <w:keepNext w:val="0"/>
              <w:keepLines w:val="0"/>
              <w:suppressLineNumbers w:val="0"/>
              <w:spacing w:beforeAutospacing="0" w:afterAutospacing="0"/>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编制人员费用</w:t>
            </w:r>
          </w:p>
        </w:tc>
        <w:tc>
          <w:tcPr>
            <w:tcW w:w="5527" w:type="dxa"/>
            <w:shd w:val="clear" w:color="000000" w:fill="FFFFFF"/>
            <w:tcMar>
              <w:left w:w="108" w:type="dxa"/>
              <w:right w:w="108" w:type="dxa"/>
            </w:tcMar>
            <w:vAlign w:val="center"/>
          </w:tcPr>
          <w:p>
            <w:pPr>
              <w:keepNext w:val="0"/>
              <w:keepLines w:val="0"/>
              <w:suppressLineNumbers w:val="0"/>
              <w:spacing w:beforeAutospacing="0" w:afterAutospacing="0"/>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报告编制费</w:t>
            </w:r>
            <w:r>
              <w:rPr>
                <w:rFonts w:hint="eastAsia" w:ascii="微软雅黑" w:hAnsi="微软雅黑" w:eastAsia="微软雅黑" w:cs="微软雅黑"/>
                <w:color w:val="000000"/>
                <w:sz w:val="24"/>
                <w:szCs w:val="24"/>
                <w:lang w:val="en-US" w:eastAsia="zh-CN"/>
              </w:rPr>
              <w:t>（每年包含1个总报告，5个分报告，服务期2年）</w:t>
            </w:r>
            <w:r>
              <w:rPr>
                <w:rFonts w:hint="eastAsia" w:ascii="微软雅黑" w:hAnsi="微软雅黑" w:eastAsia="微软雅黑" w:cs="微软雅黑"/>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62" w:hRule="atLeast"/>
          <w:jc w:val="center"/>
        </w:trPr>
        <w:tc>
          <w:tcPr>
            <w:tcW w:w="3112" w:type="dxa"/>
            <w:shd w:val="clear" w:color="000000" w:fill="FFFFFF"/>
            <w:tcMar>
              <w:left w:w="108" w:type="dxa"/>
              <w:right w:w="108" w:type="dxa"/>
            </w:tcMar>
            <w:vAlign w:val="center"/>
          </w:tcPr>
          <w:p>
            <w:pPr>
              <w:keepNext w:val="0"/>
              <w:keepLines w:val="0"/>
              <w:suppressLineNumbers w:val="0"/>
              <w:spacing w:beforeAutospacing="0" w:afterAutospacing="0"/>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会前咨询专家</w:t>
            </w:r>
          </w:p>
        </w:tc>
        <w:tc>
          <w:tcPr>
            <w:tcW w:w="5527" w:type="dxa"/>
            <w:shd w:val="clear" w:color="000000" w:fill="FFFFFF"/>
            <w:tcMar>
              <w:left w:w="108" w:type="dxa"/>
              <w:right w:w="108" w:type="dxa"/>
            </w:tcMar>
            <w:vAlign w:val="center"/>
          </w:tcPr>
          <w:p>
            <w:pPr>
              <w:keepNext w:val="0"/>
              <w:keepLines w:val="0"/>
              <w:suppressLineNumbers w:val="0"/>
              <w:spacing w:beforeAutospacing="0" w:afterAutospacing="0"/>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报告初稿及编制过程中需咨询业内相关专家。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46" w:hRule="atLeast"/>
          <w:jc w:val="center"/>
        </w:trPr>
        <w:tc>
          <w:tcPr>
            <w:tcW w:w="3112" w:type="dxa"/>
            <w:shd w:val="clear" w:color="000000" w:fill="FFFFFF"/>
            <w:tcMar>
              <w:left w:w="108" w:type="dxa"/>
              <w:right w:w="108" w:type="dxa"/>
            </w:tcMar>
            <w:vAlign w:val="center"/>
          </w:tcPr>
          <w:p>
            <w:pPr>
              <w:keepNext w:val="0"/>
              <w:keepLines w:val="0"/>
              <w:suppressLineNumbers w:val="0"/>
              <w:spacing w:beforeAutospacing="0" w:afterAutospacing="0"/>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专家审查会议费</w:t>
            </w:r>
          </w:p>
        </w:tc>
        <w:tc>
          <w:tcPr>
            <w:tcW w:w="5527" w:type="dxa"/>
            <w:shd w:val="clear" w:color="000000" w:fill="FFFFFF"/>
            <w:tcMar>
              <w:left w:w="108" w:type="dxa"/>
              <w:right w:w="108" w:type="dxa"/>
            </w:tcMar>
            <w:vAlign w:val="center"/>
          </w:tcPr>
          <w:p>
            <w:pPr>
              <w:keepNext w:val="0"/>
              <w:keepLines w:val="0"/>
              <w:suppressLineNumbers w:val="0"/>
              <w:spacing w:beforeAutospacing="0" w:afterAutospacing="0"/>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聘请专家召开的论证会，包括专家费、租会议室费用、餐饮费和其他会议用的费用。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9" w:hRule="atLeast"/>
          <w:jc w:val="center"/>
        </w:trPr>
        <w:tc>
          <w:tcPr>
            <w:tcW w:w="3112" w:type="dxa"/>
            <w:shd w:val="clear" w:color="000000" w:fill="FFFFFF"/>
            <w:tcMar>
              <w:left w:w="108" w:type="dxa"/>
              <w:right w:w="108" w:type="dxa"/>
            </w:tcMar>
            <w:vAlign w:val="center"/>
          </w:tcPr>
          <w:p>
            <w:pPr>
              <w:keepNext w:val="0"/>
              <w:keepLines w:val="0"/>
              <w:suppressLineNumbers w:val="0"/>
              <w:spacing w:beforeAutospacing="0" w:afterAutospacing="0"/>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lang w:val="en-US" w:eastAsia="zh-CN"/>
              </w:rPr>
              <w:t>其它支出</w:t>
            </w:r>
          </w:p>
        </w:tc>
        <w:tc>
          <w:tcPr>
            <w:tcW w:w="5527" w:type="dxa"/>
            <w:shd w:val="clear" w:color="000000" w:fill="FFFFFF"/>
            <w:tcMar>
              <w:left w:w="108" w:type="dxa"/>
              <w:right w:w="108" w:type="dxa"/>
            </w:tcMar>
            <w:vAlign w:val="center"/>
          </w:tcPr>
          <w:p>
            <w:pPr>
              <w:keepNext w:val="0"/>
              <w:keepLines w:val="0"/>
              <w:suppressLineNumbers w:val="0"/>
              <w:spacing w:beforeAutospacing="0" w:afterAutospacing="0"/>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初审及最终报告印刷</w:t>
            </w:r>
            <w:r>
              <w:rPr>
                <w:rFonts w:hint="eastAsia" w:ascii="微软雅黑" w:hAnsi="微软雅黑" w:eastAsia="微软雅黑" w:cs="微软雅黑"/>
                <w:color w:val="000000"/>
                <w:sz w:val="24"/>
                <w:szCs w:val="24"/>
                <w:lang w:val="en-US" w:eastAsia="zh-CN"/>
              </w:rPr>
              <w:t>费</w:t>
            </w:r>
            <w:r>
              <w:rPr>
                <w:rFonts w:hint="eastAsia" w:ascii="微软雅黑" w:hAnsi="微软雅黑" w:eastAsia="微软雅黑" w:cs="微软雅黑"/>
                <w:color w:val="000000"/>
                <w:sz w:val="24"/>
                <w:szCs w:val="24"/>
              </w:rPr>
              <w:t>用</w:t>
            </w:r>
            <w:r>
              <w:rPr>
                <w:rFonts w:hint="eastAsia" w:ascii="微软雅黑" w:hAnsi="微软雅黑" w:eastAsia="微软雅黑" w:cs="微软雅黑"/>
                <w:color w:val="000000"/>
                <w:sz w:val="24"/>
                <w:szCs w:val="24"/>
                <w:lang w:val="en-US" w:eastAsia="zh-CN"/>
              </w:rPr>
              <w:t>及其他支出</w:t>
            </w:r>
            <w:r>
              <w:rPr>
                <w:rFonts w:hint="eastAsia" w:ascii="微软雅黑" w:hAnsi="微软雅黑" w:eastAsia="微软雅黑" w:cs="微软雅黑"/>
                <w:color w:val="000000"/>
                <w:sz w:val="24"/>
                <w:szCs w:val="24"/>
              </w:rPr>
              <w:t>。</w:t>
            </w:r>
          </w:p>
        </w:tc>
      </w:tr>
    </w:tbl>
    <w:p>
      <w:pPr>
        <w:spacing w:line="580" w:lineRule="auto"/>
        <w:rPr>
          <w:rFonts w:ascii="仿宋" w:hAnsi="仿宋" w:eastAsia="仿宋" w:cs="仿宋"/>
          <w:sz w:val="32"/>
        </w:rPr>
      </w:pPr>
    </w:p>
    <w:p>
      <w:pPr>
        <w:rPr>
          <w:rFonts w:hint="eastAsia" w:ascii="微软雅黑" w:hAnsi="微软雅黑" w:eastAsia="微软雅黑" w:cs="微软雅黑"/>
          <w:color w:val="auto"/>
          <w:lang w:val="en-US" w:eastAsia="zh-CN"/>
        </w:rPr>
      </w:pPr>
    </w:p>
    <w:p>
      <w:pPr>
        <w:numPr>
          <w:ilvl w:val="0"/>
          <w:numId w:val="4"/>
        </w:numPr>
        <w:tabs>
          <w:tab w:val="left" w:pos="5032"/>
        </w:tabs>
        <w:spacing w:before="54" w:line="360" w:lineRule="auto"/>
        <w:ind w:left="2689" w:leftChars="0" w:right="2712" w:firstLine="0" w:firstLineChars="0"/>
        <w:jc w:val="center"/>
        <w:outlineLvl w:val="0"/>
        <w:rPr>
          <w:rFonts w:hint="eastAsia" w:ascii="微软雅黑" w:hAnsi="微软雅黑" w:eastAsia="微软雅黑" w:cs="微软雅黑"/>
          <w:b/>
          <w:bCs w:val="0"/>
          <w:color w:val="auto"/>
          <w:sz w:val="32"/>
        </w:rPr>
      </w:pPr>
      <w:bookmarkStart w:id="29" w:name="_Toc20840"/>
      <w:r>
        <w:rPr>
          <w:rFonts w:hint="eastAsia" w:ascii="微软雅黑" w:hAnsi="微软雅黑" w:eastAsia="微软雅黑" w:cs="微软雅黑"/>
          <w:b/>
          <w:bCs w:val="0"/>
          <w:color w:val="auto"/>
          <w:sz w:val="32"/>
        </w:rPr>
        <w:t>合同条款及格式</w:t>
      </w:r>
      <w:bookmarkEnd w:id="29"/>
    </w:p>
    <w:p>
      <w:pPr>
        <w:jc w:val="center"/>
        <w:rPr>
          <w:rFonts w:hint="eastAsia" w:ascii="微软雅黑" w:hAnsi="微软雅黑" w:eastAsia="微软雅黑" w:cs="微软雅黑"/>
          <w:color w:val="auto"/>
          <w:sz w:val="13"/>
          <w:szCs w:val="20"/>
        </w:rPr>
      </w:pPr>
    </w:p>
    <w:p>
      <w:pPr>
        <w:pStyle w:val="10"/>
        <w:outlineLvl w:val="9"/>
        <w:rPr>
          <w:rFonts w:hint="eastAsia" w:ascii="微软雅黑" w:hAnsi="微软雅黑" w:eastAsia="微软雅黑" w:cs="微软雅黑"/>
          <w:color w:val="auto"/>
          <w:highlight w:val="none"/>
        </w:rPr>
      </w:pPr>
      <w:r>
        <w:rPr>
          <w:rFonts w:hint="eastAsia" w:ascii="微软雅黑" w:hAnsi="微软雅黑" w:eastAsia="微软雅黑" w:cs="微软雅黑"/>
          <w:color w:val="auto"/>
          <w:sz w:val="32"/>
          <w:szCs w:val="48"/>
        </w:rPr>
        <w:t xml:space="preserve"> </w:t>
      </w:r>
    </w:p>
    <w:p>
      <w:pPr>
        <w:jc w:val="center"/>
        <w:rPr>
          <w:rFonts w:hint="eastAsia" w:ascii="微软雅黑" w:hAnsi="微软雅黑" w:eastAsia="微软雅黑" w:cs="微软雅黑"/>
          <w:b/>
          <w:bCs/>
          <w:sz w:val="40"/>
          <w:szCs w:val="40"/>
        </w:rPr>
      </w:pPr>
      <w:bookmarkStart w:id="30" w:name="_Toc30474"/>
      <w:bookmarkStart w:id="31" w:name="_Toc21506"/>
      <w:bookmarkStart w:id="32" w:name="_Toc32515"/>
      <w:r>
        <w:rPr>
          <w:rFonts w:hint="eastAsia" w:ascii="微软雅黑" w:hAnsi="微软雅黑" w:eastAsia="微软雅黑" w:cs="微软雅黑"/>
          <w:b/>
          <w:bCs/>
          <w:sz w:val="40"/>
          <w:szCs w:val="40"/>
          <w:lang w:val="en-US" w:eastAsia="zh-CN"/>
        </w:rPr>
        <w:t>榆阳区</w:t>
      </w:r>
      <w:r>
        <w:rPr>
          <w:rFonts w:hint="eastAsia" w:ascii="微软雅黑" w:hAnsi="微软雅黑" w:eastAsia="微软雅黑" w:cs="微软雅黑"/>
          <w:b/>
          <w:bCs/>
          <w:sz w:val="40"/>
          <w:szCs w:val="40"/>
        </w:rPr>
        <w:t>温室气体</w:t>
      </w:r>
      <w:r>
        <w:rPr>
          <w:rFonts w:hint="eastAsia" w:ascii="微软雅黑" w:hAnsi="微软雅黑" w:eastAsia="微软雅黑" w:cs="微软雅黑"/>
          <w:b/>
          <w:bCs/>
          <w:sz w:val="40"/>
          <w:szCs w:val="40"/>
          <w:lang w:val="en-US" w:eastAsia="zh-CN"/>
        </w:rPr>
        <w:t>排放清单</w:t>
      </w:r>
      <w:r>
        <w:rPr>
          <w:rFonts w:hint="eastAsia" w:ascii="微软雅黑" w:hAnsi="微软雅黑" w:eastAsia="微软雅黑" w:cs="微软雅黑"/>
          <w:b/>
          <w:bCs/>
          <w:sz w:val="40"/>
          <w:szCs w:val="40"/>
        </w:rPr>
        <w:t>编制技术咨询</w:t>
      </w:r>
    </w:p>
    <w:p>
      <w:pPr>
        <w:jc w:val="center"/>
        <w:rPr>
          <w:rFonts w:hint="eastAsia" w:ascii="微软雅黑" w:hAnsi="微软雅黑" w:eastAsia="微软雅黑" w:cs="微软雅黑"/>
          <w:b/>
          <w:bCs/>
          <w:sz w:val="40"/>
          <w:szCs w:val="40"/>
        </w:rPr>
      </w:pPr>
      <w:r>
        <w:rPr>
          <w:rFonts w:hint="eastAsia" w:ascii="微软雅黑" w:hAnsi="微软雅黑" w:eastAsia="微软雅黑" w:cs="微软雅黑"/>
          <w:b/>
          <w:bCs/>
          <w:sz w:val="40"/>
          <w:szCs w:val="40"/>
        </w:rPr>
        <w:t>合同</w:t>
      </w:r>
    </w:p>
    <w:p>
      <w:pPr>
        <w:jc w:val="both"/>
        <w:rPr>
          <w:rFonts w:hint="eastAsia" w:ascii="微软雅黑" w:hAnsi="微软雅黑" w:eastAsia="微软雅黑" w:cs="微软雅黑"/>
          <w:b/>
          <w:bCs/>
          <w:sz w:val="24"/>
          <w:szCs w:val="24"/>
        </w:rPr>
      </w:pPr>
    </w:p>
    <w:p>
      <w:pPr>
        <w:jc w:val="center"/>
        <w:rPr>
          <w:rFonts w:hint="eastAsia" w:ascii="微软雅黑" w:hAnsi="微软雅黑" w:eastAsia="微软雅黑" w:cs="微软雅黑"/>
          <w:b/>
          <w:bCs/>
          <w:sz w:val="24"/>
          <w:szCs w:val="24"/>
        </w:rPr>
      </w:pPr>
    </w:p>
    <w:p>
      <w:pPr>
        <w:jc w:val="center"/>
        <w:rPr>
          <w:rFonts w:hint="eastAsia" w:ascii="微软雅黑" w:hAnsi="微软雅黑" w:eastAsia="微软雅黑" w:cs="微软雅黑"/>
          <w:b/>
          <w:bCs/>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u w:val="single"/>
          <w:lang w:val="en-US" w:eastAsia="zh-CN"/>
        </w:rPr>
      </w:pPr>
      <w:r>
        <w:rPr>
          <w:rFonts w:hint="eastAsia" w:ascii="微软雅黑" w:hAnsi="微软雅黑" w:eastAsia="微软雅黑" w:cs="微软雅黑"/>
          <w:sz w:val="24"/>
          <w:szCs w:val="24"/>
          <w:u w:val="none"/>
        </w:rPr>
        <w:t>项目名称:</w:t>
      </w:r>
      <w:r>
        <w:rPr>
          <w:rFonts w:hint="eastAsia" w:ascii="微软雅黑" w:hAnsi="微软雅黑" w:eastAsia="微软雅黑" w:cs="微软雅黑"/>
          <w:sz w:val="24"/>
          <w:szCs w:val="24"/>
          <w:u w:val="single"/>
          <w:lang w:val="en-US" w:eastAsia="zh-CN"/>
        </w:rPr>
        <w:t xml:space="preserve">榆阳区2020-2021年温室气体排放清单编制 </w:t>
      </w:r>
    </w:p>
    <w:p>
      <w:pPr>
        <w:pStyle w:val="2"/>
        <w:ind w:left="0" w:leftChars="0" w:firstLine="0" w:firstLineChars="0"/>
        <w:rPr>
          <w:rFonts w:hint="eastAsia" w:ascii="微软雅黑" w:hAnsi="微软雅黑" w:eastAsia="微软雅黑" w:cs="微软雅黑"/>
          <w:sz w:val="24"/>
          <w:szCs w:val="24"/>
          <w:lang w:val="en-US" w:eastAsia="zh-CN"/>
        </w:rPr>
      </w:pPr>
    </w:p>
    <w:p>
      <w:pPr>
        <w:jc w:val="left"/>
        <w:rPr>
          <w:rFonts w:hint="eastAsia" w:ascii="微软雅黑" w:hAnsi="微软雅黑" w:eastAsia="微软雅黑" w:cs="微软雅黑"/>
          <w:sz w:val="24"/>
          <w:szCs w:val="24"/>
          <w:u w:val="single"/>
          <w:lang w:val="en-US" w:eastAsia="zh-CN"/>
        </w:rPr>
      </w:pPr>
      <w:r>
        <w:rPr>
          <w:rFonts w:hint="eastAsia" w:ascii="微软雅黑" w:hAnsi="微软雅黑" w:eastAsia="微软雅黑" w:cs="微软雅黑"/>
          <w:sz w:val="24"/>
          <w:szCs w:val="24"/>
          <w:u w:val="none"/>
        </w:rPr>
        <w:t>委托方(甲方):</w:t>
      </w:r>
      <w:r>
        <w:rPr>
          <w:rFonts w:hint="eastAsia" w:ascii="微软雅黑" w:hAnsi="微软雅黑" w:eastAsia="微软雅黑" w:cs="微软雅黑"/>
          <w:sz w:val="24"/>
          <w:szCs w:val="24"/>
          <w:u w:val="single"/>
          <w:lang w:val="en-US" w:eastAsia="zh-CN"/>
        </w:rPr>
        <w:t xml:space="preserve">榆林市生态环境局榆阳分局      </w:t>
      </w:r>
    </w:p>
    <w:p>
      <w:pPr>
        <w:pStyle w:val="2"/>
        <w:rPr>
          <w:rFonts w:hint="eastAsia" w:ascii="微软雅黑" w:hAnsi="微软雅黑" w:eastAsia="微软雅黑" w:cs="微软雅黑"/>
          <w:sz w:val="24"/>
          <w:szCs w:val="24"/>
          <w:lang w:val="en-US" w:eastAsia="zh-CN"/>
        </w:rPr>
      </w:pPr>
    </w:p>
    <w:p>
      <w:pPr>
        <w:rPr>
          <w:rFonts w:hint="eastAsia" w:ascii="微软雅黑" w:hAnsi="微软雅黑" w:eastAsia="微软雅黑" w:cs="微软雅黑"/>
          <w:sz w:val="24"/>
          <w:szCs w:val="24"/>
          <w:u w:val="single"/>
          <w:lang w:val="en-US" w:eastAsia="zh-CN"/>
        </w:rPr>
      </w:pPr>
      <w:r>
        <w:rPr>
          <w:rFonts w:hint="eastAsia" w:ascii="微软雅黑" w:hAnsi="微软雅黑" w:eastAsia="微软雅黑" w:cs="微软雅黑"/>
          <w:sz w:val="24"/>
          <w:szCs w:val="24"/>
          <w:u w:val="none"/>
        </w:rPr>
        <w:t>受托方(乙方):</w:t>
      </w:r>
      <w:r>
        <w:rPr>
          <w:rFonts w:hint="eastAsia" w:ascii="微软雅黑" w:hAnsi="微软雅黑" w:eastAsia="微软雅黑" w:cs="微软雅黑"/>
          <w:sz w:val="24"/>
          <w:szCs w:val="24"/>
          <w:u w:val="single"/>
          <w:lang w:val="en-US" w:eastAsia="zh-CN"/>
        </w:rPr>
        <w:t xml:space="preserve">                              </w:t>
      </w:r>
    </w:p>
    <w:p>
      <w:pPr>
        <w:rPr>
          <w:rFonts w:hint="eastAsia" w:ascii="微软雅黑" w:hAnsi="微软雅黑" w:eastAsia="微软雅黑" w:cs="微软雅黑"/>
          <w:sz w:val="24"/>
          <w:szCs w:val="24"/>
        </w:rPr>
      </w:pPr>
    </w:p>
    <w:p>
      <w:pPr>
        <w:ind w:firstLine="720" w:firstLineChars="300"/>
        <w:rPr>
          <w:rFonts w:hint="eastAsia" w:ascii="微软雅黑" w:hAnsi="微软雅黑" w:eastAsia="微软雅黑" w:cs="微软雅黑"/>
          <w:sz w:val="24"/>
          <w:szCs w:val="24"/>
        </w:rPr>
      </w:pPr>
    </w:p>
    <w:p>
      <w:pPr>
        <w:ind w:firstLine="720" w:firstLineChars="300"/>
        <w:rPr>
          <w:rFonts w:hint="eastAsia" w:ascii="微软雅黑" w:hAnsi="微软雅黑" w:eastAsia="微软雅黑" w:cs="微软雅黑"/>
          <w:sz w:val="24"/>
          <w:szCs w:val="24"/>
        </w:rPr>
      </w:pPr>
    </w:p>
    <w:p>
      <w:pPr>
        <w:ind w:firstLine="2640" w:firstLineChars="1100"/>
        <w:rPr>
          <w:rFonts w:hint="eastAsia" w:ascii="微软雅黑" w:hAnsi="微软雅黑" w:eastAsia="微软雅黑" w:cs="微软雅黑"/>
          <w:sz w:val="24"/>
          <w:szCs w:val="24"/>
        </w:rPr>
      </w:pPr>
      <w:r>
        <w:rPr>
          <w:rFonts w:hint="eastAsia" w:ascii="微软雅黑" w:hAnsi="微软雅黑" w:eastAsia="微软雅黑" w:cs="微软雅黑"/>
          <w:sz w:val="24"/>
          <w:szCs w:val="24"/>
        </w:rPr>
        <w:t>年</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月</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日</w:t>
      </w:r>
    </w:p>
    <w:p>
      <w:pPr>
        <w:ind w:firstLine="2640" w:firstLineChars="1100"/>
        <w:rPr>
          <w:rFonts w:hint="eastAsia" w:ascii="微软雅黑" w:hAnsi="微软雅黑" w:eastAsia="微软雅黑" w:cs="微软雅黑"/>
          <w:sz w:val="24"/>
          <w:szCs w:val="24"/>
        </w:rPr>
      </w:pPr>
    </w:p>
    <w:p>
      <w:pPr>
        <w:ind w:firstLine="2640" w:firstLineChars="1100"/>
        <w:rPr>
          <w:rFonts w:hint="eastAsia" w:ascii="微软雅黑" w:hAnsi="微软雅黑" w:eastAsia="微软雅黑" w:cs="微软雅黑"/>
          <w:sz w:val="24"/>
          <w:szCs w:val="24"/>
        </w:rPr>
      </w:pPr>
    </w:p>
    <w:p>
      <w:pPr>
        <w:ind w:firstLine="2640" w:firstLineChars="1100"/>
        <w:rPr>
          <w:rFonts w:hint="eastAsia" w:ascii="微软雅黑" w:hAnsi="微软雅黑" w:eastAsia="微软雅黑" w:cs="微软雅黑"/>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t>按照国家主管部门颁布的《省级温室气体清单编制指南》及我省主管部门颁布的《陕西省温室气体清单编制指南》编制温室气体排放清单</w:t>
      </w:r>
      <w:r>
        <w:rPr>
          <w:rFonts w:hint="eastAsia" w:ascii="微软雅黑" w:hAnsi="微软雅黑" w:eastAsia="微软雅黑" w:cs="微软雅黑"/>
          <w:color w:val="auto"/>
          <w:sz w:val="24"/>
          <w:szCs w:val="24"/>
          <w:lang w:val="en-US" w:eastAsia="zh-CN"/>
        </w:rPr>
        <w:t>要求</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sz w:val="24"/>
          <w:szCs w:val="24"/>
          <w:u w:val="single"/>
          <w:lang w:val="en-US" w:eastAsia="zh-CN"/>
        </w:rPr>
        <w:t xml:space="preserve">榆林市生态环境局榆阳分局 </w:t>
      </w:r>
      <w:r>
        <w:rPr>
          <w:rFonts w:hint="eastAsia" w:ascii="微软雅黑" w:hAnsi="微软雅黑" w:eastAsia="微软雅黑" w:cs="微软雅黑"/>
          <w:color w:val="auto"/>
          <w:sz w:val="24"/>
          <w:szCs w:val="24"/>
          <w:u w:val="single"/>
          <w:lang w:val="en-US" w:eastAsia="zh-CN"/>
        </w:rPr>
        <w:t xml:space="preserve"> </w:t>
      </w:r>
      <w:r>
        <w:rPr>
          <w:rFonts w:hint="eastAsia" w:ascii="微软雅黑" w:hAnsi="微软雅黑" w:eastAsia="微软雅黑" w:cs="微软雅黑"/>
          <w:color w:val="auto"/>
          <w:sz w:val="24"/>
          <w:szCs w:val="24"/>
        </w:rPr>
        <w:t>(甲方)委托</w:t>
      </w:r>
      <w:r>
        <w:rPr>
          <w:rFonts w:hint="eastAsia" w:ascii="微软雅黑" w:hAnsi="微软雅黑" w:eastAsia="微软雅黑" w:cs="微软雅黑"/>
          <w:color w:val="auto"/>
          <w:sz w:val="24"/>
          <w:szCs w:val="24"/>
          <w:u w:val="single"/>
          <w:lang w:val="en-US" w:eastAsia="zh-CN"/>
        </w:rPr>
        <w:t xml:space="preserve">       </w:t>
      </w:r>
      <w:r>
        <w:rPr>
          <w:rFonts w:hint="eastAsia" w:ascii="微软雅黑" w:hAnsi="微软雅黑" w:eastAsia="微软雅黑" w:cs="微软雅黑"/>
          <w:color w:val="auto"/>
          <w:sz w:val="24"/>
          <w:szCs w:val="24"/>
        </w:rPr>
        <w:t>(乙方)进行温室气体清单编制，并通过温室气体排放清单编制</w:t>
      </w:r>
      <w:r>
        <w:rPr>
          <w:rFonts w:hint="eastAsia" w:ascii="微软雅黑" w:hAnsi="微软雅黑" w:eastAsia="微软雅黑" w:cs="微软雅黑"/>
          <w:color w:val="auto"/>
          <w:sz w:val="24"/>
          <w:szCs w:val="24"/>
          <w:lang w:val="en-US" w:eastAsia="zh-CN"/>
        </w:rPr>
        <w:t>报告的</w:t>
      </w:r>
      <w:r>
        <w:rPr>
          <w:rFonts w:hint="eastAsia" w:ascii="微软雅黑" w:hAnsi="微软雅黑" w:eastAsia="微软雅黑" w:cs="微软雅黑"/>
          <w:sz w:val="24"/>
          <w:szCs w:val="24"/>
          <w:lang w:val="en-US" w:eastAsia="zh-CN"/>
        </w:rPr>
        <w:t>评估</w:t>
      </w:r>
      <w:r>
        <w:rPr>
          <w:rFonts w:hint="eastAsia" w:ascii="微软雅黑" w:hAnsi="微软雅黑" w:eastAsia="微软雅黑" w:cs="微软雅黑"/>
          <w:color w:val="auto"/>
          <w:sz w:val="24"/>
          <w:szCs w:val="24"/>
          <w:lang w:eastAsia="zh-CN"/>
        </w:rPr>
        <w:t>。</w:t>
      </w:r>
    </w:p>
    <w:p>
      <w:pPr>
        <w:keepNext w:val="0"/>
        <w:keepLines w:val="0"/>
        <w:pageBreakBefore w:val="0"/>
        <w:numPr>
          <w:ilvl w:val="0"/>
          <w:numId w:val="0"/>
        </w:numPr>
        <w:kinsoku/>
        <w:wordWrap/>
        <w:overflowPunct/>
        <w:topLinePunct w:val="0"/>
        <w:autoSpaceDE/>
        <w:autoSpaceDN/>
        <w:bidi w:val="0"/>
        <w:adjustRightInd/>
        <w:spacing w:line="360" w:lineRule="auto"/>
        <w:ind w:firstLine="420" w:firstLineChars="0"/>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一、合约的产生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根据中华人民共和国《合同法》及国家有关规定，经双方友好协商，就</w:t>
      </w:r>
      <w:r>
        <w:rPr>
          <w:rFonts w:hint="eastAsia" w:ascii="微软雅黑" w:hAnsi="微软雅黑" w:eastAsia="微软雅黑" w:cs="微软雅黑"/>
          <w:color w:val="auto"/>
          <w:sz w:val="24"/>
          <w:szCs w:val="24"/>
          <w:u w:val="single"/>
          <w:lang w:val="en-US" w:eastAsia="zh-CN"/>
        </w:rPr>
        <w:t>榆阳区2020-2021年温室气体排放清单编制</w:t>
      </w:r>
      <w:r>
        <w:rPr>
          <w:rFonts w:hint="eastAsia" w:ascii="微软雅黑" w:hAnsi="微软雅黑" w:eastAsia="微软雅黑" w:cs="微软雅黑"/>
          <w:color w:val="auto"/>
          <w:sz w:val="24"/>
          <w:szCs w:val="24"/>
          <w:lang w:val="en-US" w:eastAsia="zh-CN"/>
        </w:rPr>
        <w:t>达成技术咨询服务协议。为了明确双方的权利、义务和经济责任，密切合作，确保该协议任务顺利完成，遵照平等互利，协商一致的原则，签订如下协议条款，双方共同遵守。</w:t>
      </w:r>
    </w:p>
    <w:p>
      <w:pPr>
        <w:numPr>
          <w:ilvl w:val="0"/>
          <w:numId w:val="0"/>
        </w:numPr>
        <w:ind w:firstLine="420" w:firstLineChars="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二、</w:t>
      </w:r>
      <w:r>
        <w:rPr>
          <w:rFonts w:hint="eastAsia" w:ascii="微软雅黑" w:hAnsi="微软雅黑" w:eastAsia="微软雅黑" w:cs="微软雅黑"/>
          <w:b w:val="0"/>
          <w:bCs w:val="0"/>
          <w:sz w:val="24"/>
          <w:szCs w:val="24"/>
        </w:rPr>
        <w:t>项目名称</w:t>
      </w:r>
    </w:p>
    <w:p>
      <w:pPr>
        <w:numPr>
          <w:ilvl w:val="0"/>
          <w:numId w:val="0"/>
        </w:numPr>
        <w:rPr>
          <w:rFonts w:hint="eastAsia" w:ascii="微软雅黑" w:hAnsi="微软雅黑" w:eastAsia="微软雅黑" w:cs="微软雅黑"/>
          <w:sz w:val="24"/>
          <w:szCs w:val="24"/>
          <w:u w:val="single"/>
          <w:lang w:val="en-US" w:eastAsia="zh-CN"/>
        </w:rPr>
      </w:pPr>
      <w:r>
        <w:rPr>
          <w:rFonts w:hint="eastAsia" w:ascii="微软雅黑" w:hAnsi="微软雅黑" w:eastAsia="微软雅黑" w:cs="微软雅黑"/>
          <w:sz w:val="24"/>
          <w:szCs w:val="24"/>
          <w:u w:val="none"/>
          <w:lang w:val="en-US" w:eastAsia="zh-CN"/>
        </w:rPr>
        <w:t xml:space="preserve">    </w:t>
      </w:r>
      <w:r>
        <w:rPr>
          <w:rFonts w:hint="eastAsia" w:ascii="微软雅黑" w:hAnsi="微软雅黑" w:eastAsia="微软雅黑" w:cs="微软雅黑"/>
          <w:sz w:val="24"/>
          <w:szCs w:val="24"/>
          <w:u w:val="single"/>
          <w:lang w:val="en-US" w:eastAsia="zh-CN"/>
        </w:rPr>
        <w:t xml:space="preserve">  榆阳区2020-2021年温室气体排放清单编制   </w:t>
      </w:r>
    </w:p>
    <w:p>
      <w:pPr>
        <w:ind w:firstLine="420" w:firstLineChars="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三、</w:t>
      </w:r>
      <w:r>
        <w:rPr>
          <w:rFonts w:hint="eastAsia" w:ascii="微软雅黑" w:hAnsi="微软雅黑" w:eastAsia="微软雅黑" w:cs="微软雅黑"/>
          <w:b w:val="0"/>
          <w:bCs w:val="0"/>
          <w:sz w:val="24"/>
          <w:szCs w:val="24"/>
        </w:rPr>
        <w:t>达成目的</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(一)编制完成</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2020-2021</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年</w:t>
      </w:r>
      <w:r>
        <w:rPr>
          <w:rFonts w:hint="eastAsia" w:ascii="微软雅黑" w:hAnsi="微软雅黑" w:eastAsia="微软雅黑" w:cs="微软雅黑"/>
          <w:color w:val="auto"/>
          <w:sz w:val="24"/>
          <w:szCs w:val="24"/>
          <w:lang w:eastAsia="zh-CN"/>
        </w:rPr>
        <w:t>本</w:t>
      </w:r>
      <w:r>
        <w:rPr>
          <w:rFonts w:hint="eastAsia" w:ascii="微软雅黑" w:hAnsi="微软雅黑" w:eastAsia="微软雅黑" w:cs="微软雅黑"/>
          <w:color w:val="auto"/>
          <w:sz w:val="24"/>
          <w:szCs w:val="24"/>
          <w:lang w:val="en-US" w:eastAsia="zh-CN"/>
        </w:rPr>
        <w:t>区</w:t>
      </w:r>
      <w:r>
        <w:rPr>
          <w:rFonts w:hint="eastAsia" w:ascii="微软雅黑" w:hAnsi="微软雅黑" w:eastAsia="微软雅黑" w:cs="微软雅黑"/>
          <w:color w:val="auto"/>
          <w:sz w:val="24"/>
          <w:szCs w:val="24"/>
        </w:rPr>
        <w:t>温室气体排放清单。掌握温室气体排放的总量与构成情况，主要行业和区域温室气体排放的分布状况，重点排放源和排放水平，为落实温室气体排放控制目标提供基础性依据。</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w:t>
      </w:r>
      <w:r>
        <w:rPr>
          <w:rFonts w:hint="eastAsia" w:ascii="微软雅黑" w:hAnsi="微软雅黑" w:eastAsia="微软雅黑" w:cs="微软雅黑"/>
          <w:i w:val="0"/>
          <w:iCs w:val="0"/>
          <w:caps w:val="0"/>
          <w:color w:val="auto"/>
          <w:spacing w:val="0"/>
          <w:sz w:val="24"/>
          <w:szCs w:val="24"/>
          <w:u w:val="none"/>
          <w:shd w:val="clear" w:color="auto" w:fill="FFFFFF"/>
        </w:rPr>
        <w:t>确定清单编制技术支撑单位，</w:t>
      </w:r>
      <w:r>
        <w:rPr>
          <w:rFonts w:hint="eastAsia" w:ascii="微软雅黑" w:hAnsi="微软雅黑" w:eastAsia="微软雅黑" w:cs="微软雅黑"/>
          <w:color w:val="auto"/>
          <w:sz w:val="24"/>
          <w:szCs w:val="24"/>
        </w:rPr>
        <w:t>形成清单报告编制、评估、审核、发布工作机制，为建立科学的温室气体排放统计考核制度创造条件。</w:t>
      </w:r>
    </w:p>
    <w:p>
      <w:pPr>
        <w:ind w:firstLine="420" w:firstLineChars="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四、</w:t>
      </w:r>
      <w:r>
        <w:rPr>
          <w:rFonts w:hint="eastAsia" w:ascii="微软雅黑" w:hAnsi="微软雅黑" w:eastAsia="微软雅黑" w:cs="微软雅黑"/>
          <w:b w:val="0"/>
          <w:bCs w:val="0"/>
          <w:sz w:val="24"/>
          <w:szCs w:val="24"/>
        </w:rPr>
        <w:t>技术咨询的内容与时间要求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(一)内容</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建立工作机制，开展温室气体排放源的排查和识别，掌据主要排放方式和重点排放源，分析并确定数据统计渠道，制定详细的清单编制工作计划。</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收集编制清单需要的各年份相关活动水平数据，排放因子相关参数。组织相关领域的专家，对数据的完整性、准确性进行研讨、论证，并及时修正、补充所需数据，确保按时完成数据的收集工作。</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lang w:eastAsia="zh-CN"/>
        </w:rPr>
        <w:t>)结合本</w:t>
      </w:r>
      <w:r>
        <w:rPr>
          <w:rFonts w:hint="eastAsia" w:ascii="微软雅黑" w:hAnsi="微软雅黑" w:eastAsia="微软雅黑" w:cs="微软雅黑"/>
          <w:sz w:val="24"/>
          <w:szCs w:val="24"/>
          <w:lang w:val="en-US" w:eastAsia="zh-CN"/>
        </w:rPr>
        <w:t>区</w:t>
      </w:r>
      <w:r>
        <w:rPr>
          <w:rFonts w:hint="eastAsia" w:ascii="微软雅黑" w:hAnsi="微软雅黑" w:eastAsia="微软雅黑" w:cs="微软雅黑"/>
          <w:sz w:val="24"/>
          <w:szCs w:val="24"/>
          <w:lang w:eastAsia="zh-CN"/>
        </w:rPr>
        <w:t>实际，</w:t>
      </w:r>
      <w:r>
        <w:rPr>
          <w:rFonts w:hint="eastAsia" w:ascii="微软雅黑" w:hAnsi="微软雅黑" w:eastAsia="微软雅黑" w:cs="微软雅黑"/>
          <w:sz w:val="24"/>
          <w:szCs w:val="24"/>
        </w:rPr>
        <w:t>按照《省级温室气体清单编制指南(试行)》的要求，进行研究、分析和测算，完成各年份五大领域温室气体排放清单的初稿，并组织相关单位和行业专家参与研讨会，听取对清单初稿意见。</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)完成对清单的校核、修改和完善，汇总各领域清单，形成清单总报告</w:t>
      </w:r>
      <w:r>
        <w:rPr>
          <w:rFonts w:hint="eastAsia" w:ascii="微软雅黑" w:hAnsi="微软雅黑" w:eastAsia="微软雅黑" w:cs="微软雅黑"/>
          <w:sz w:val="24"/>
          <w:szCs w:val="24"/>
          <w:lang w:eastAsia="zh-CN"/>
        </w:rPr>
        <w:t>，确定</w:t>
      </w:r>
      <w:r>
        <w:rPr>
          <w:rFonts w:hint="eastAsia" w:ascii="微软雅黑" w:hAnsi="微软雅黑" w:eastAsia="微软雅黑" w:cs="微软雅黑"/>
          <w:sz w:val="24"/>
          <w:szCs w:val="24"/>
        </w:rPr>
        <w:t>清单评审稿。</w:t>
      </w:r>
    </w:p>
    <w:p>
      <w:pPr>
        <w:ind w:firstLine="480" w:firstLineChars="200"/>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(二)时间要求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甲方提供的审核所需资料(真实有效)齐全</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准备工作完善后乙方应于</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rPr>
        <w:t>完成</w:t>
      </w:r>
      <w:r>
        <w:rPr>
          <w:rFonts w:hint="eastAsia" w:ascii="微软雅黑" w:hAnsi="微软雅黑" w:eastAsia="微软雅黑" w:cs="微软雅黑"/>
          <w:sz w:val="24"/>
          <w:szCs w:val="24"/>
          <w:u w:val="single"/>
          <w:lang w:val="en-US" w:eastAsia="zh-CN"/>
        </w:rPr>
        <w:t>榆阳区2020-2021年温室气体排放清单编制</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并</w:t>
      </w:r>
      <w:r>
        <w:rPr>
          <w:rFonts w:hint="eastAsia" w:ascii="微软雅黑" w:hAnsi="微软雅黑" w:eastAsia="微软雅黑" w:cs="微软雅黑"/>
          <w:sz w:val="24"/>
          <w:szCs w:val="24"/>
        </w:rPr>
        <w:t>通过</w:t>
      </w:r>
      <w:r>
        <w:rPr>
          <w:rFonts w:hint="eastAsia" w:ascii="微软雅黑" w:hAnsi="微软雅黑" w:eastAsia="微软雅黑" w:cs="微软雅黑"/>
          <w:sz w:val="24"/>
          <w:szCs w:val="24"/>
          <w:lang w:val="en-US" w:eastAsia="zh-CN"/>
        </w:rPr>
        <w:t>专家审核评估</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非乙方原因导致提交报告书延期，完成时间顺延。</w:t>
      </w:r>
    </w:p>
    <w:p>
      <w:pPr>
        <w:ind w:firstLine="480" w:firstLineChars="200"/>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(三)结果要求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乙方提交的报告应通过专家</w:t>
      </w:r>
      <w:r>
        <w:rPr>
          <w:rFonts w:hint="eastAsia" w:ascii="微软雅黑" w:hAnsi="微软雅黑" w:eastAsia="微软雅黑" w:cs="微软雅黑"/>
          <w:sz w:val="24"/>
          <w:szCs w:val="24"/>
          <w:lang w:val="en-US" w:eastAsia="zh-CN"/>
        </w:rPr>
        <w:t>技术</w:t>
      </w:r>
      <w:r>
        <w:rPr>
          <w:rFonts w:hint="eastAsia" w:ascii="微软雅黑" w:hAnsi="微软雅黑" w:eastAsia="微软雅黑" w:cs="微软雅黑"/>
          <w:sz w:val="24"/>
          <w:szCs w:val="24"/>
        </w:rPr>
        <w:t>审查。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提供最终版</w:t>
      </w:r>
      <w:r>
        <w:rPr>
          <w:rFonts w:hint="eastAsia" w:ascii="微软雅黑" w:hAnsi="微软雅黑" w:eastAsia="微软雅黑" w:cs="微软雅黑"/>
          <w:color w:val="auto"/>
          <w:sz w:val="24"/>
          <w:szCs w:val="24"/>
        </w:rPr>
        <w:t>温室气体排放清单</w:t>
      </w:r>
      <w:r>
        <w:rPr>
          <w:rFonts w:hint="eastAsia" w:ascii="微软雅黑" w:hAnsi="微软雅黑" w:eastAsia="微软雅黑" w:cs="微软雅黑"/>
          <w:sz w:val="24"/>
          <w:szCs w:val="24"/>
        </w:rPr>
        <w:t>编制报告。</w:t>
      </w:r>
    </w:p>
    <w:p>
      <w:pPr>
        <w:ind w:firstLine="420" w:firstLineChars="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五</w:t>
      </w:r>
      <w:r>
        <w:rPr>
          <w:rFonts w:hint="eastAsia" w:ascii="微软雅黑" w:hAnsi="微软雅黑" w:eastAsia="微软雅黑" w:cs="微软雅黑"/>
          <w:b w:val="0"/>
          <w:bCs w:val="0"/>
          <w:sz w:val="24"/>
          <w:szCs w:val="24"/>
        </w:rPr>
        <w:t>、甲方需作的配合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甲方</w:t>
      </w:r>
      <w:r>
        <w:rPr>
          <w:rFonts w:hint="eastAsia" w:ascii="微软雅黑" w:hAnsi="微软雅黑" w:eastAsia="微软雅黑" w:cs="微软雅黑"/>
          <w:sz w:val="24"/>
          <w:szCs w:val="24"/>
          <w:lang w:val="en-US" w:eastAsia="zh-CN"/>
        </w:rPr>
        <w:t>应安排一个</w:t>
      </w:r>
      <w:r>
        <w:rPr>
          <w:rFonts w:hint="eastAsia" w:ascii="微软雅黑" w:hAnsi="微软雅黑" w:eastAsia="微软雅黑" w:cs="微软雅黑"/>
          <w:color w:val="auto"/>
          <w:sz w:val="24"/>
          <w:szCs w:val="24"/>
        </w:rPr>
        <w:t>温室气体排放清单</w:t>
      </w:r>
      <w:r>
        <w:rPr>
          <w:rFonts w:hint="eastAsia" w:ascii="微软雅黑" w:hAnsi="微软雅黑" w:eastAsia="微软雅黑" w:cs="微软雅黑"/>
          <w:sz w:val="24"/>
          <w:szCs w:val="24"/>
          <w:lang w:val="en-US" w:eastAsia="zh-CN"/>
        </w:rPr>
        <w:t>编制项目的联络员。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甲方</w:t>
      </w:r>
      <w:r>
        <w:rPr>
          <w:rFonts w:hint="eastAsia" w:ascii="微软雅黑" w:hAnsi="微软雅黑" w:eastAsia="微软雅黑" w:cs="微软雅黑"/>
          <w:sz w:val="24"/>
          <w:szCs w:val="24"/>
          <w:lang w:val="en-US" w:eastAsia="zh-CN"/>
        </w:rPr>
        <w:t>协助乙方</w:t>
      </w:r>
      <w:r>
        <w:rPr>
          <w:rFonts w:hint="eastAsia" w:ascii="微软雅黑" w:hAnsi="微软雅黑" w:eastAsia="微软雅黑" w:cs="微软雅黑"/>
          <w:sz w:val="24"/>
          <w:szCs w:val="24"/>
        </w:rPr>
        <w:t>收集</w:t>
      </w:r>
      <w:r>
        <w:rPr>
          <w:rFonts w:hint="eastAsia" w:ascii="微软雅黑" w:hAnsi="微软雅黑" w:eastAsia="微软雅黑" w:cs="微软雅黑"/>
          <w:sz w:val="24"/>
          <w:szCs w:val="24"/>
          <w:lang w:val="en-US" w:eastAsia="zh-CN"/>
        </w:rPr>
        <w:t>各单位的</w:t>
      </w:r>
      <w:r>
        <w:rPr>
          <w:rFonts w:hint="eastAsia" w:ascii="微软雅黑" w:hAnsi="微软雅黑" w:eastAsia="微软雅黑" w:cs="微软雅黑"/>
          <w:sz w:val="24"/>
          <w:szCs w:val="24"/>
        </w:rPr>
        <w:t>有关资料</w:t>
      </w:r>
      <w:r>
        <w:rPr>
          <w:rFonts w:hint="eastAsia" w:ascii="微软雅黑" w:hAnsi="微软雅黑" w:eastAsia="微软雅黑" w:cs="微软雅黑"/>
          <w:sz w:val="24"/>
          <w:szCs w:val="24"/>
          <w:lang w:eastAsia="zh-CN"/>
        </w:rPr>
        <w:t>。</w:t>
      </w:r>
    </w:p>
    <w:p>
      <w:pPr>
        <w:ind w:firstLine="420" w:firstLineChars="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六</w:t>
      </w:r>
      <w:r>
        <w:rPr>
          <w:rFonts w:hint="eastAsia" w:ascii="微软雅黑" w:hAnsi="微软雅黑" w:eastAsia="微软雅黑" w:cs="微软雅黑"/>
          <w:b w:val="0"/>
          <w:bCs w:val="0"/>
          <w:sz w:val="24"/>
          <w:szCs w:val="24"/>
        </w:rPr>
        <w:t>、验收评价方式</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乙方编制</w:t>
      </w:r>
      <w:r>
        <w:rPr>
          <w:rFonts w:hint="eastAsia" w:ascii="微软雅黑" w:hAnsi="微软雅黑" w:eastAsia="微软雅黑" w:cs="微软雅黑"/>
          <w:color w:val="auto"/>
          <w:sz w:val="24"/>
          <w:szCs w:val="24"/>
        </w:rPr>
        <w:t>温室气体排放清单</w:t>
      </w:r>
      <w:r>
        <w:rPr>
          <w:rFonts w:hint="eastAsia" w:ascii="微软雅黑" w:hAnsi="微软雅黑" w:eastAsia="微软雅黑" w:cs="微软雅黑"/>
          <w:sz w:val="24"/>
          <w:szCs w:val="24"/>
          <w:lang w:val="en-US" w:eastAsia="zh-CN"/>
        </w:rPr>
        <w:t>的</w:t>
      </w:r>
      <w:r>
        <w:rPr>
          <w:rFonts w:hint="eastAsia" w:ascii="微软雅黑" w:hAnsi="微软雅黑" w:eastAsia="微软雅黑" w:cs="微软雅黑"/>
          <w:sz w:val="24"/>
          <w:szCs w:val="24"/>
        </w:rPr>
        <w:t>报告通过专家</w:t>
      </w:r>
      <w:r>
        <w:rPr>
          <w:rFonts w:hint="eastAsia" w:ascii="微软雅黑" w:hAnsi="微软雅黑" w:eastAsia="微软雅黑" w:cs="微软雅黑"/>
          <w:sz w:val="24"/>
          <w:szCs w:val="24"/>
          <w:lang w:val="en-US" w:eastAsia="zh-CN"/>
        </w:rPr>
        <w:t>技术</w:t>
      </w:r>
      <w:r>
        <w:rPr>
          <w:rFonts w:hint="eastAsia" w:ascii="微软雅黑" w:hAnsi="微软雅黑" w:eastAsia="微软雅黑" w:cs="微软雅黑"/>
          <w:sz w:val="24"/>
          <w:szCs w:val="24"/>
        </w:rPr>
        <w:t>审查</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提供最终版</w:t>
      </w:r>
      <w:r>
        <w:rPr>
          <w:rFonts w:hint="eastAsia" w:ascii="微软雅黑" w:hAnsi="微软雅黑" w:eastAsia="微软雅黑" w:cs="微软雅黑"/>
          <w:color w:val="auto"/>
          <w:sz w:val="24"/>
          <w:szCs w:val="24"/>
        </w:rPr>
        <w:t>温室气体排放清单</w:t>
      </w:r>
      <w:r>
        <w:rPr>
          <w:rFonts w:hint="eastAsia" w:ascii="微软雅黑" w:hAnsi="微软雅黑" w:eastAsia="微软雅黑" w:cs="微软雅黑"/>
          <w:sz w:val="24"/>
          <w:szCs w:val="24"/>
        </w:rPr>
        <w:t>报告。</w:t>
      </w:r>
    </w:p>
    <w:p>
      <w:pPr>
        <w:ind w:firstLine="420" w:firstLineChars="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七</w:t>
      </w:r>
      <w:r>
        <w:rPr>
          <w:rFonts w:hint="eastAsia" w:ascii="微软雅黑" w:hAnsi="微软雅黑" w:eastAsia="微软雅黑" w:cs="微软雅黑"/>
          <w:b w:val="0"/>
          <w:bCs w:val="0"/>
          <w:sz w:val="24"/>
          <w:szCs w:val="24"/>
        </w:rPr>
        <w:t>、技术信息和经营信息保密协定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1.双方须妥善保管各自持有的报告及其相关资料</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en-US" w:eastAsia="zh-CN"/>
        </w:rPr>
        <w:t>乙</w:t>
      </w:r>
      <w:r>
        <w:rPr>
          <w:rFonts w:hint="eastAsia" w:ascii="微软雅黑" w:hAnsi="微软雅黑" w:eastAsia="微软雅黑" w:cs="微软雅黑"/>
          <w:sz w:val="24"/>
          <w:szCs w:val="24"/>
        </w:rPr>
        <w:t>方应对</w:t>
      </w:r>
      <w:r>
        <w:rPr>
          <w:rFonts w:hint="eastAsia" w:ascii="微软雅黑" w:hAnsi="微软雅黑" w:eastAsia="微软雅黑" w:cs="微软雅黑"/>
          <w:sz w:val="24"/>
          <w:szCs w:val="24"/>
          <w:lang w:val="en-US" w:eastAsia="zh-CN"/>
        </w:rPr>
        <w:t>甲</w:t>
      </w:r>
      <w:r>
        <w:rPr>
          <w:rFonts w:hint="eastAsia" w:ascii="微软雅黑" w:hAnsi="微软雅黑" w:eastAsia="微软雅黑" w:cs="微软雅黑"/>
          <w:sz w:val="24"/>
          <w:szCs w:val="24"/>
        </w:rPr>
        <w:t>方提供的技术资料承担技术保密责任</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乙方在项目结束后归还甲方提供的全部技术资料，并且无权向外扩散，未经甲方同意，乙方无权在第三方使用。</w:t>
      </w:r>
    </w:p>
    <w:p>
      <w:pPr>
        <w:ind w:firstLine="420" w:firstLineChars="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八、</w:t>
      </w:r>
      <w:r>
        <w:rPr>
          <w:rFonts w:hint="eastAsia" w:ascii="微软雅黑" w:hAnsi="微软雅黑" w:eastAsia="微软雅黑" w:cs="微软雅黑"/>
          <w:b w:val="0"/>
          <w:bCs w:val="0"/>
          <w:sz w:val="24"/>
          <w:szCs w:val="24"/>
        </w:rPr>
        <w:t>技术咨询费用及支付方式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1.技术咨询费用总计</w:t>
      </w:r>
      <w:r>
        <w:rPr>
          <w:rFonts w:hint="eastAsia" w:ascii="微软雅黑" w:hAnsi="微软雅黑" w:eastAsia="微软雅黑" w:cs="微软雅黑"/>
          <w:sz w:val="24"/>
          <w:szCs w:val="24"/>
          <w:lang w:val="en-US" w:eastAsia="zh-CN"/>
        </w:rPr>
        <w:t>大写</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w:t>
      </w:r>
    </w:p>
    <w:p>
      <w:pPr>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en-US" w:eastAsia="zh-CN"/>
        </w:rPr>
        <w:t>.付款方式：项目</w:t>
      </w:r>
      <w:r>
        <w:rPr>
          <w:rFonts w:hint="eastAsia" w:ascii="微软雅黑" w:hAnsi="微软雅黑" w:eastAsia="微软雅黑" w:cs="微软雅黑"/>
          <w:sz w:val="24"/>
          <w:szCs w:val="24"/>
          <w:u w:val="single"/>
          <w:lang w:val="en-US" w:eastAsia="zh-CN"/>
        </w:rPr>
        <w:t>榆阳区2020-2021年温室气体排放清单编制</w:t>
      </w:r>
      <w:r>
        <w:rPr>
          <w:rFonts w:hint="eastAsia" w:ascii="微软雅黑" w:hAnsi="微软雅黑" w:eastAsia="微软雅黑" w:cs="微软雅黑"/>
          <w:sz w:val="24"/>
          <w:szCs w:val="24"/>
          <w:lang w:val="en-US" w:eastAsia="zh-CN"/>
        </w:rPr>
        <w:t>通过专家评审后，甲方向乙方一次性支付全部款项。</w:t>
      </w:r>
    </w:p>
    <w:p>
      <w:pPr>
        <w:ind w:firstLine="420" w:firstLineChars="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九</w:t>
      </w:r>
      <w:r>
        <w:rPr>
          <w:rFonts w:hint="eastAsia" w:ascii="微软雅黑" w:hAnsi="微软雅黑" w:eastAsia="微软雅黑" w:cs="微软雅黑"/>
          <w:b w:val="0"/>
          <w:bCs w:val="0"/>
          <w:sz w:val="24"/>
          <w:szCs w:val="24"/>
        </w:rPr>
        <w:t>、其他有关约定事项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color w:val="auto"/>
          <w:sz w:val="24"/>
          <w:szCs w:val="24"/>
        </w:rPr>
        <w:t>温室气体排放清单</w:t>
      </w:r>
      <w:r>
        <w:rPr>
          <w:rFonts w:hint="eastAsia" w:ascii="微软雅黑" w:hAnsi="微软雅黑" w:eastAsia="微软雅黑" w:cs="微软雅黑"/>
          <w:sz w:val="24"/>
          <w:szCs w:val="24"/>
          <w:lang w:val="en-US" w:eastAsia="zh-CN"/>
        </w:rPr>
        <w:t>编制报告在主管部门验收评审中如存在文本技术问题，乙方负责修改完善。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2.本合同的变更必须由双方协商一致，以书面形式确定。</w:t>
      </w:r>
    </w:p>
    <w:p>
      <w:pPr>
        <w:pStyle w:val="2"/>
        <w:rPr>
          <w:rFonts w:hint="eastAsia" w:ascii="微软雅黑" w:hAnsi="微软雅黑" w:eastAsia="微软雅黑" w:cs="微软雅黑"/>
          <w:sz w:val="24"/>
          <w:szCs w:val="24"/>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0"/>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十</w:t>
      </w:r>
      <w:r>
        <w:rPr>
          <w:rFonts w:hint="eastAsia" w:ascii="微软雅黑" w:hAnsi="微软雅黑" w:eastAsia="微软雅黑" w:cs="微软雅黑"/>
          <w:b/>
          <w:bCs/>
          <w:sz w:val="24"/>
          <w:szCs w:val="24"/>
        </w:rPr>
        <w:t>、本合同一式</w:t>
      </w:r>
      <w:r>
        <w:rPr>
          <w:rFonts w:hint="eastAsia" w:ascii="微软雅黑" w:hAnsi="微软雅黑" w:eastAsia="微软雅黑" w:cs="微软雅黑"/>
          <w:b/>
          <w:bCs/>
          <w:sz w:val="24"/>
          <w:szCs w:val="24"/>
          <w:u w:val="single"/>
          <w:lang w:val="en-US" w:eastAsia="zh-CN"/>
        </w:rPr>
        <w:t>肆</w:t>
      </w:r>
      <w:r>
        <w:rPr>
          <w:rFonts w:hint="eastAsia" w:ascii="微软雅黑" w:hAnsi="微软雅黑" w:eastAsia="微软雅黑" w:cs="微软雅黑"/>
          <w:b/>
          <w:bCs/>
          <w:sz w:val="24"/>
          <w:szCs w:val="24"/>
        </w:rPr>
        <w:t>份，甲方</w:t>
      </w:r>
      <w:r>
        <w:rPr>
          <w:rFonts w:hint="eastAsia" w:ascii="微软雅黑" w:hAnsi="微软雅黑" w:eastAsia="微软雅黑" w:cs="微软雅黑"/>
          <w:b/>
          <w:bCs/>
          <w:sz w:val="24"/>
          <w:szCs w:val="24"/>
          <w:u w:val="single"/>
        </w:rPr>
        <w:t>贰</w:t>
      </w:r>
      <w:r>
        <w:rPr>
          <w:rFonts w:hint="eastAsia" w:ascii="微软雅黑" w:hAnsi="微软雅黑" w:eastAsia="微软雅黑" w:cs="微软雅黑"/>
          <w:b/>
          <w:bCs/>
          <w:sz w:val="24"/>
          <w:szCs w:val="24"/>
        </w:rPr>
        <w:t>份，乙方</w:t>
      </w:r>
      <w:r>
        <w:rPr>
          <w:rFonts w:hint="eastAsia" w:ascii="微软雅黑" w:hAnsi="微软雅黑" w:eastAsia="微软雅黑" w:cs="微软雅黑"/>
          <w:b/>
          <w:bCs/>
          <w:sz w:val="24"/>
          <w:szCs w:val="24"/>
          <w:u w:val="single"/>
        </w:rPr>
        <w:t>贰</w:t>
      </w:r>
      <w:r>
        <w:rPr>
          <w:rFonts w:hint="eastAsia" w:ascii="微软雅黑" w:hAnsi="微软雅黑" w:eastAsia="微软雅黑" w:cs="微软雅黑"/>
          <w:b/>
          <w:bCs/>
          <w:sz w:val="24"/>
          <w:szCs w:val="24"/>
        </w:rPr>
        <w:t>份;本合同经双方签字盖章后生效。本合同未尽事宜由甲、乙双方协商解决。</w:t>
      </w:r>
    </w:p>
    <w:p>
      <w:pP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br w:type="page"/>
      </w:r>
    </w:p>
    <w:p>
      <w:pPr>
        <w:pStyle w:val="2"/>
        <w:rPr>
          <w:rFonts w:hint="eastAsia" w:ascii="微软雅黑" w:hAnsi="微软雅黑" w:eastAsia="微软雅黑" w:cs="微软雅黑"/>
          <w:b/>
          <w:bCs/>
          <w:sz w:val="24"/>
          <w:szCs w:val="24"/>
        </w:rPr>
      </w:pPr>
    </w:p>
    <w:tbl>
      <w:tblPr>
        <w:tblStyle w:val="21"/>
        <w:tblpPr w:leftFromText="180" w:rightFromText="180" w:vertAnchor="text" w:horzAnchor="page" w:tblpXSpec="center" w:tblpY="29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732"/>
        <w:gridCol w:w="2415"/>
        <w:gridCol w:w="780"/>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jc w:val="center"/>
        </w:trPr>
        <w:tc>
          <w:tcPr>
            <w:tcW w:w="633" w:type="dxa"/>
            <w:vMerge w:val="restart"/>
            <w:noWrap w:val="0"/>
            <w:vAlign w:val="top"/>
          </w:tcPr>
          <w:p>
            <w:pPr>
              <w:keepNext w:val="0"/>
              <w:keepLines w:val="0"/>
              <w:suppressLineNumbers w:val="0"/>
              <w:spacing w:beforeAutospacing="0" w:afterAutospacing="0"/>
              <w:jc w:val="center"/>
              <w:rPr>
                <w:rFonts w:hint="eastAsia" w:ascii="微软雅黑" w:hAnsi="微软雅黑" w:eastAsia="微软雅黑" w:cs="微软雅黑"/>
                <w:sz w:val="24"/>
                <w:szCs w:val="24"/>
              </w:rPr>
            </w:pPr>
          </w:p>
          <w:p>
            <w:pPr>
              <w:keepNext w:val="0"/>
              <w:keepLines w:val="0"/>
              <w:suppressLineNumbers w:val="0"/>
              <w:spacing w:beforeAutospacing="0" w:afterAutospacing="0"/>
              <w:jc w:val="center"/>
              <w:rPr>
                <w:rFonts w:hint="eastAsia" w:ascii="微软雅黑" w:hAnsi="微软雅黑" w:eastAsia="微软雅黑" w:cs="微软雅黑"/>
                <w:sz w:val="24"/>
                <w:szCs w:val="24"/>
              </w:rPr>
            </w:pPr>
          </w:p>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委托</w:t>
            </w:r>
          </w:p>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人</w:t>
            </w:r>
          </w:p>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⌒甲</w:t>
            </w:r>
          </w:p>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方</w:t>
            </w:r>
          </w:p>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p>
        </w:tc>
        <w:tc>
          <w:tcPr>
            <w:tcW w:w="1732" w:type="dxa"/>
            <w:noWrap w:val="0"/>
            <w:vAlign w:val="center"/>
          </w:tcPr>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名称（或姓名）</w:t>
            </w:r>
          </w:p>
        </w:tc>
        <w:tc>
          <w:tcPr>
            <w:tcW w:w="5963" w:type="dxa"/>
            <w:gridSpan w:val="3"/>
            <w:noWrap w:val="0"/>
            <w:vAlign w:val="center"/>
          </w:tcPr>
          <w:p>
            <w:pPr>
              <w:keepNext w:val="0"/>
              <w:keepLines w:val="0"/>
              <w:suppressLineNumbers w:val="0"/>
              <w:spacing w:beforeAutospacing="0" w:afterAutospacing="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榆林市生态环境局榆阳分局</w:t>
            </w:r>
          </w:p>
          <w:p>
            <w:pPr>
              <w:keepNext w:val="0"/>
              <w:keepLines w:val="0"/>
              <w:suppressLineNumbers w:val="0"/>
              <w:spacing w:beforeAutospacing="0" w:afterAutospacing="0"/>
              <w:jc w:val="center"/>
              <w:rPr>
                <w:rFonts w:hint="eastAsia" w:ascii="微软雅黑" w:hAnsi="微软雅黑" w:eastAsia="微软雅黑" w:cs="微软雅黑"/>
                <w:kern w:val="0"/>
                <w:sz w:val="24"/>
                <w:szCs w:val="24"/>
              </w:rPr>
            </w:pPr>
            <w:r>
              <w:rPr>
                <w:rFonts w:hint="eastAsia" w:ascii="微软雅黑" w:hAnsi="微软雅黑" w:eastAsia="微软雅黑" w:cs="微软雅黑"/>
                <w:sz w:val="24"/>
                <w:szCs w:val="24"/>
                <w:lang w:val="en-US" w:eastAsia="zh-CN"/>
              </w:rPr>
              <w:t>（签章</w:t>
            </w:r>
            <w:r>
              <w:rPr>
                <w:rFonts w:hint="eastAsia" w:ascii="微软雅黑" w:hAnsi="微软雅黑" w:eastAsia="微软雅黑" w:cs="微软雅黑"/>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atLeast"/>
          <w:jc w:val="center"/>
        </w:trPr>
        <w:tc>
          <w:tcPr>
            <w:tcW w:w="633" w:type="dxa"/>
            <w:vMerge w:val="continue"/>
            <w:noWrap w:val="0"/>
            <w:vAlign w:val="top"/>
          </w:tcPr>
          <w:p>
            <w:pPr>
              <w:keepNext w:val="0"/>
              <w:keepLines w:val="0"/>
              <w:suppressLineNumbers w:val="0"/>
              <w:spacing w:beforeAutospacing="0" w:afterAutospacing="0"/>
              <w:jc w:val="center"/>
              <w:rPr>
                <w:rFonts w:hint="eastAsia" w:ascii="微软雅黑" w:hAnsi="微软雅黑" w:eastAsia="微软雅黑" w:cs="微软雅黑"/>
                <w:sz w:val="24"/>
                <w:szCs w:val="24"/>
              </w:rPr>
            </w:pPr>
          </w:p>
        </w:tc>
        <w:tc>
          <w:tcPr>
            <w:tcW w:w="1732" w:type="dxa"/>
            <w:noWrap w:val="0"/>
            <w:vAlign w:val="center"/>
          </w:tcPr>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法人</w:t>
            </w:r>
            <w:r>
              <w:rPr>
                <w:rFonts w:hint="eastAsia" w:ascii="微软雅黑" w:hAnsi="微软雅黑" w:eastAsia="微软雅黑" w:cs="微软雅黑"/>
                <w:sz w:val="24"/>
                <w:szCs w:val="24"/>
                <w:lang w:val="en-US" w:eastAsia="zh-CN"/>
              </w:rPr>
              <w:t>或委托人</w:t>
            </w:r>
          </w:p>
        </w:tc>
        <w:tc>
          <w:tcPr>
            <w:tcW w:w="5963" w:type="dxa"/>
            <w:gridSpan w:val="3"/>
            <w:noWrap w:val="0"/>
            <w:vAlign w:val="center"/>
          </w:tcPr>
          <w:p>
            <w:pPr>
              <w:keepNext w:val="0"/>
              <w:keepLines w:val="0"/>
              <w:suppressLineNumbers w:val="0"/>
              <w:spacing w:beforeAutospacing="0" w:afterAutospacing="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（签</w:t>
            </w:r>
            <w:r>
              <w:rPr>
                <w:rFonts w:hint="eastAsia" w:ascii="微软雅黑" w:hAnsi="微软雅黑" w:eastAsia="微软雅黑" w:cs="微软雅黑"/>
                <w:sz w:val="24"/>
                <w:szCs w:val="24"/>
                <w:lang w:val="en-US" w:eastAsia="zh-CN"/>
              </w:rPr>
              <w:t>字</w:t>
            </w:r>
            <w:r>
              <w:rPr>
                <w:rFonts w:hint="eastAsia" w:ascii="微软雅黑" w:hAnsi="微软雅黑" w:eastAsia="微软雅黑" w:cs="微软雅黑"/>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6" w:hRule="atLeast"/>
          <w:jc w:val="center"/>
        </w:trPr>
        <w:tc>
          <w:tcPr>
            <w:tcW w:w="633" w:type="dxa"/>
            <w:vMerge w:val="continue"/>
            <w:noWrap w:val="0"/>
            <w:vAlign w:val="top"/>
          </w:tcPr>
          <w:p>
            <w:pPr>
              <w:keepNext w:val="0"/>
              <w:keepLines w:val="0"/>
              <w:suppressLineNumbers w:val="0"/>
              <w:spacing w:beforeAutospacing="0" w:afterAutospacing="0"/>
              <w:jc w:val="center"/>
              <w:rPr>
                <w:rFonts w:hint="eastAsia" w:ascii="微软雅黑" w:hAnsi="微软雅黑" w:eastAsia="微软雅黑" w:cs="微软雅黑"/>
                <w:sz w:val="24"/>
                <w:szCs w:val="24"/>
              </w:rPr>
            </w:pPr>
          </w:p>
        </w:tc>
        <w:tc>
          <w:tcPr>
            <w:tcW w:w="1732" w:type="dxa"/>
            <w:noWrap w:val="0"/>
            <w:vAlign w:val="center"/>
          </w:tcPr>
          <w:p>
            <w:pPr>
              <w:keepNext w:val="0"/>
              <w:keepLines w:val="0"/>
              <w:suppressLineNumbers w:val="0"/>
              <w:spacing w:beforeAutospacing="0" w:afterAutospacing="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联系方式</w:t>
            </w:r>
          </w:p>
        </w:tc>
        <w:tc>
          <w:tcPr>
            <w:tcW w:w="5963" w:type="dxa"/>
            <w:gridSpan w:val="3"/>
            <w:noWrap w:val="0"/>
            <w:vAlign w:val="center"/>
          </w:tcPr>
          <w:p>
            <w:pPr>
              <w:keepNext w:val="0"/>
              <w:keepLines w:val="0"/>
              <w:suppressLineNumbers w:val="0"/>
              <w:spacing w:beforeAutospacing="0" w:afterAutospacing="0"/>
              <w:jc w:val="right"/>
              <w:rPr>
                <w:rFonts w:hint="eastAsia" w:ascii="微软雅黑" w:hAnsi="微软雅黑" w:eastAsia="微软雅黑" w:cs="微软雅黑"/>
                <w:sz w:val="24"/>
                <w:szCs w:val="24"/>
              </w:rPr>
            </w:pPr>
          </w:p>
          <w:p>
            <w:pPr>
              <w:keepNext w:val="0"/>
              <w:keepLines w:val="0"/>
              <w:suppressLineNumbers w:val="0"/>
              <w:spacing w:beforeAutospacing="0" w:afterAutospacing="0"/>
              <w:jc w:val="right"/>
              <w:rPr>
                <w:rFonts w:hint="eastAsia" w:ascii="微软雅黑" w:hAnsi="微软雅黑" w:eastAsia="微软雅黑" w:cs="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jc w:val="center"/>
        </w:trPr>
        <w:tc>
          <w:tcPr>
            <w:tcW w:w="633" w:type="dxa"/>
            <w:vMerge w:val="continue"/>
            <w:noWrap w:val="0"/>
            <w:vAlign w:val="top"/>
          </w:tcPr>
          <w:p>
            <w:pPr>
              <w:keepNext w:val="0"/>
              <w:keepLines w:val="0"/>
              <w:suppressLineNumbers w:val="0"/>
              <w:spacing w:beforeAutospacing="0" w:afterAutospacing="0"/>
              <w:jc w:val="center"/>
              <w:rPr>
                <w:rFonts w:hint="eastAsia" w:ascii="微软雅黑" w:hAnsi="微软雅黑" w:eastAsia="微软雅黑" w:cs="微软雅黑"/>
                <w:sz w:val="24"/>
                <w:szCs w:val="24"/>
              </w:rPr>
            </w:pPr>
          </w:p>
        </w:tc>
        <w:tc>
          <w:tcPr>
            <w:tcW w:w="1732" w:type="dxa"/>
            <w:noWrap w:val="0"/>
            <w:vAlign w:val="center"/>
          </w:tcPr>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住   所</w:t>
            </w:r>
          </w:p>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（通讯地址）</w:t>
            </w:r>
          </w:p>
        </w:tc>
        <w:tc>
          <w:tcPr>
            <w:tcW w:w="5963" w:type="dxa"/>
            <w:gridSpan w:val="3"/>
            <w:noWrap w:val="0"/>
            <w:vAlign w:val="center"/>
          </w:tcPr>
          <w:p>
            <w:pPr>
              <w:keepNext w:val="0"/>
              <w:keepLines w:val="0"/>
              <w:suppressLineNumbers w:val="0"/>
              <w:spacing w:beforeAutospacing="0" w:afterAutospacing="0"/>
              <w:jc w:val="center"/>
              <w:rPr>
                <w:rFonts w:hint="eastAsia" w:ascii="微软雅黑" w:hAnsi="微软雅黑" w:eastAsia="微软雅黑" w:cs="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5" w:hRule="atLeast"/>
          <w:jc w:val="center"/>
        </w:trPr>
        <w:tc>
          <w:tcPr>
            <w:tcW w:w="633" w:type="dxa"/>
            <w:vMerge w:val="restart"/>
            <w:noWrap w:val="0"/>
            <w:vAlign w:val="top"/>
          </w:tcPr>
          <w:p>
            <w:pPr>
              <w:keepNext w:val="0"/>
              <w:keepLines w:val="0"/>
              <w:suppressLineNumbers w:val="0"/>
              <w:spacing w:beforeAutospacing="0" w:afterAutospacing="0"/>
              <w:rPr>
                <w:rFonts w:hint="eastAsia" w:ascii="微软雅黑" w:hAnsi="微软雅黑" w:eastAsia="微软雅黑" w:cs="微软雅黑"/>
                <w:sz w:val="24"/>
                <w:szCs w:val="24"/>
              </w:rPr>
            </w:pPr>
          </w:p>
          <w:p>
            <w:pPr>
              <w:keepNext w:val="0"/>
              <w:keepLines w:val="0"/>
              <w:suppressLineNumbers w:val="0"/>
              <w:spacing w:beforeAutospacing="0" w:afterAutospacing="0"/>
              <w:rPr>
                <w:rFonts w:hint="eastAsia" w:ascii="微软雅黑" w:hAnsi="微软雅黑" w:eastAsia="微软雅黑" w:cs="微软雅黑"/>
                <w:sz w:val="24"/>
                <w:szCs w:val="24"/>
              </w:rPr>
            </w:pPr>
          </w:p>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受托人</w:t>
            </w:r>
          </w:p>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p>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乙方</w:t>
            </w:r>
          </w:p>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p>
        </w:tc>
        <w:tc>
          <w:tcPr>
            <w:tcW w:w="1732" w:type="dxa"/>
            <w:noWrap w:val="0"/>
            <w:vAlign w:val="center"/>
          </w:tcPr>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名称（或姓名）</w:t>
            </w:r>
          </w:p>
        </w:tc>
        <w:tc>
          <w:tcPr>
            <w:tcW w:w="5963" w:type="dxa"/>
            <w:gridSpan w:val="3"/>
            <w:noWrap w:val="0"/>
            <w:vAlign w:val="center"/>
          </w:tcPr>
          <w:p>
            <w:pPr>
              <w:keepNext w:val="0"/>
              <w:keepLines w:val="0"/>
              <w:suppressLineNumbers w:val="0"/>
              <w:spacing w:beforeAutospacing="0" w:afterAutospacing="0"/>
              <w:ind w:right="420"/>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签章</w:t>
            </w:r>
            <w:r>
              <w:rPr>
                <w:rFonts w:hint="eastAsia" w:ascii="微软雅黑" w:hAnsi="微软雅黑" w:eastAsia="微软雅黑" w:cs="微软雅黑"/>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633" w:type="dxa"/>
            <w:vMerge w:val="continue"/>
            <w:noWrap w:val="0"/>
            <w:vAlign w:val="top"/>
          </w:tcPr>
          <w:p>
            <w:pPr>
              <w:keepNext w:val="0"/>
              <w:keepLines w:val="0"/>
              <w:suppressLineNumbers w:val="0"/>
              <w:spacing w:beforeAutospacing="0" w:afterAutospacing="0"/>
              <w:jc w:val="center"/>
              <w:rPr>
                <w:rFonts w:hint="eastAsia" w:ascii="微软雅黑" w:hAnsi="微软雅黑" w:eastAsia="微软雅黑" w:cs="微软雅黑"/>
                <w:sz w:val="24"/>
                <w:szCs w:val="24"/>
              </w:rPr>
            </w:pPr>
          </w:p>
        </w:tc>
        <w:tc>
          <w:tcPr>
            <w:tcW w:w="1732" w:type="dxa"/>
            <w:noWrap w:val="0"/>
            <w:vAlign w:val="center"/>
          </w:tcPr>
          <w:p>
            <w:pPr>
              <w:keepNext w:val="0"/>
              <w:keepLines w:val="0"/>
              <w:suppressLineNumbers w:val="0"/>
              <w:spacing w:beforeAutospacing="0" w:afterAutospacing="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法人</w:t>
            </w:r>
            <w:r>
              <w:rPr>
                <w:rFonts w:hint="eastAsia" w:ascii="微软雅黑" w:hAnsi="微软雅黑" w:eastAsia="微软雅黑" w:cs="微软雅黑"/>
                <w:sz w:val="24"/>
                <w:szCs w:val="24"/>
                <w:lang w:val="en-US" w:eastAsia="zh-CN"/>
              </w:rPr>
              <w:t>或委托人</w:t>
            </w:r>
          </w:p>
        </w:tc>
        <w:tc>
          <w:tcPr>
            <w:tcW w:w="5963" w:type="dxa"/>
            <w:gridSpan w:val="3"/>
            <w:noWrap w:val="0"/>
            <w:vAlign w:val="center"/>
          </w:tcPr>
          <w:p>
            <w:pPr>
              <w:keepNext w:val="0"/>
              <w:keepLines w:val="0"/>
              <w:suppressLineNumbers w:val="0"/>
              <w:spacing w:beforeAutospacing="0" w:afterAutospacing="0"/>
              <w:jc w:val="center"/>
              <w:rPr>
                <w:rFonts w:hint="eastAsia" w:ascii="微软雅黑" w:hAnsi="微软雅黑" w:eastAsia="微软雅黑" w:cs="微软雅黑"/>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0" w:hRule="atLeast"/>
          <w:jc w:val="center"/>
        </w:trPr>
        <w:tc>
          <w:tcPr>
            <w:tcW w:w="633" w:type="dxa"/>
            <w:vMerge w:val="continue"/>
            <w:noWrap w:val="0"/>
            <w:vAlign w:val="top"/>
          </w:tcPr>
          <w:p>
            <w:pPr>
              <w:keepNext w:val="0"/>
              <w:keepLines w:val="0"/>
              <w:suppressLineNumbers w:val="0"/>
              <w:spacing w:beforeAutospacing="0" w:afterAutospacing="0"/>
              <w:jc w:val="center"/>
              <w:rPr>
                <w:rFonts w:hint="eastAsia" w:ascii="微软雅黑" w:hAnsi="微软雅黑" w:eastAsia="微软雅黑" w:cs="微软雅黑"/>
                <w:sz w:val="24"/>
                <w:szCs w:val="24"/>
              </w:rPr>
            </w:pPr>
          </w:p>
        </w:tc>
        <w:tc>
          <w:tcPr>
            <w:tcW w:w="1732" w:type="dxa"/>
            <w:noWrap w:val="0"/>
            <w:vAlign w:val="center"/>
          </w:tcPr>
          <w:p>
            <w:pPr>
              <w:keepNext w:val="0"/>
              <w:keepLines w:val="0"/>
              <w:suppressLineNumbers w:val="0"/>
              <w:spacing w:beforeAutospacing="0" w:afterAutospacing="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经办人</w:t>
            </w:r>
          </w:p>
        </w:tc>
        <w:tc>
          <w:tcPr>
            <w:tcW w:w="2415" w:type="dxa"/>
            <w:noWrap w:val="0"/>
            <w:vAlign w:val="center"/>
          </w:tcPr>
          <w:p>
            <w:pPr>
              <w:keepNext w:val="0"/>
              <w:keepLines w:val="0"/>
              <w:suppressLineNumbers w:val="0"/>
              <w:spacing w:beforeAutospacing="0" w:afterAutospacing="0"/>
              <w:jc w:val="center"/>
              <w:rPr>
                <w:rFonts w:hint="eastAsia" w:ascii="微软雅黑" w:hAnsi="微软雅黑" w:eastAsia="微软雅黑" w:cs="微软雅黑"/>
                <w:sz w:val="24"/>
                <w:szCs w:val="24"/>
              </w:rPr>
            </w:pPr>
          </w:p>
        </w:tc>
        <w:tc>
          <w:tcPr>
            <w:tcW w:w="780" w:type="dxa"/>
            <w:noWrap w:val="0"/>
            <w:vAlign w:val="center"/>
          </w:tcPr>
          <w:p>
            <w:pPr>
              <w:keepNext w:val="0"/>
              <w:keepLines w:val="0"/>
              <w:suppressLineNumbers w:val="0"/>
              <w:spacing w:beforeAutospacing="0" w:afterAutospacing="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联系方式</w:t>
            </w:r>
          </w:p>
        </w:tc>
        <w:tc>
          <w:tcPr>
            <w:tcW w:w="2768" w:type="dxa"/>
            <w:noWrap w:val="0"/>
            <w:vAlign w:val="center"/>
          </w:tcPr>
          <w:p>
            <w:pPr>
              <w:keepNext w:val="0"/>
              <w:keepLines w:val="0"/>
              <w:suppressLineNumbers w:val="0"/>
              <w:spacing w:beforeAutospacing="0" w:afterAutospacing="0"/>
              <w:jc w:val="center"/>
              <w:rPr>
                <w:rFonts w:hint="eastAsia" w:ascii="微软雅黑" w:hAnsi="微软雅黑" w:eastAsia="微软雅黑" w:cs="微软雅黑"/>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8" w:hRule="atLeast"/>
          <w:jc w:val="center"/>
        </w:trPr>
        <w:tc>
          <w:tcPr>
            <w:tcW w:w="633" w:type="dxa"/>
            <w:vMerge w:val="continue"/>
            <w:noWrap w:val="0"/>
            <w:vAlign w:val="top"/>
          </w:tcPr>
          <w:p>
            <w:pPr>
              <w:keepNext w:val="0"/>
              <w:keepLines w:val="0"/>
              <w:suppressLineNumbers w:val="0"/>
              <w:spacing w:beforeAutospacing="0" w:afterAutospacing="0"/>
              <w:jc w:val="center"/>
              <w:rPr>
                <w:rFonts w:hint="eastAsia" w:ascii="微软雅黑" w:hAnsi="微软雅黑" w:eastAsia="微软雅黑" w:cs="微软雅黑"/>
                <w:sz w:val="24"/>
                <w:szCs w:val="24"/>
              </w:rPr>
            </w:pPr>
          </w:p>
        </w:tc>
        <w:tc>
          <w:tcPr>
            <w:tcW w:w="1732" w:type="dxa"/>
            <w:noWrap w:val="0"/>
            <w:vAlign w:val="center"/>
          </w:tcPr>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住   所</w:t>
            </w:r>
          </w:p>
          <w:p>
            <w:pPr>
              <w:keepNext w:val="0"/>
              <w:keepLines w:val="0"/>
              <w:suppressLineNumbers w:val="0"/>
              <w:spacing w:beforeAutospacing="0" w:afterAutospacing="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（通讯地址）</w:t>
            </w:r>
          </w:p>
        </w:tc>
        <w:tc>
          <w:tcPr>
            <w:tcW w:w="5963" w:type="dxa"/>
            <w:gridSpan w:val="3"/>
            <w:noWrap w:val="0"/>
            <w:vAlign w:val="center"/>
          </w:tcPr>
          <w:p>
            <w:pPr>
              <w:keepNext w:val="0"/>
              <w:keepLines w:val="0"/>
              <w:suppressLineNumbers w:val="0"/>
              <w:spacing w:beforeAutospacing="0" w:afterAutospacing="0"/>
              <w:jc w:val="left"/>
              <w:rPr>
                <w:rFonts w:hint="eastAsia" w:ascii="微软雅黑" w:hAnsi="微软雅黑" w:eastAsia="微软雅黑" w:cs="微软雅黑"/>
                <w:sz w:val="24"/>
                <w:szCs w:val="24"/>
                <w:lang w:val="en-US" w:eastAsia="zh-CN"/>
              </w:rPr>
            </w:pPr>
          </w:p>
        </w:tc>
      </w:tr>
    </w:tbl>
    <w:p>
      <w:pPr>
        <w:rPr>
          <w:rFonts w:hint="eastAsia" w:ascii="微软雅黑" w:hAnsi="微软雅黑" w:eastAsia="微软雅黑" w:cs="微软雅黑"/>
          <w:sz w:val="24"/>
          <w:szCs w:val="24"/>
        </w:rPr>
      </w:pPr>
    </w:p>
    <w:p>
      <w:pPr>
        <w:rPr>
          <w:rFonts w:hint="eastAsia" w:ascii="微软雅黑" w:hAnsi="微软雅黑" w:eastAsia="微软雅黑" w:cs="微软雅黑"/>
          <w:b/>
          <w:bCs/>
          <w:kern w:val="44"/>
          <w:sz w:val="32"/>
          <w:szCs w:val="32"/>
          <w:lang w:val="en-US" w:eastAsia="zh-CN" w:bidi="ar-SA"/>
        </w:rPr>
      </w:pPr>
    </w:p>
    <w:p>
      <w:pPr>
        <w:keepNext/>
        <w:keepLines/>
        <w:widowControl w:val="0"/>
        <w:spacing w:before="340" w:beforeLines="0" w:after="330" w:afterLines="0" w:line="360" w:lineRule="auto"/>
        <w:jc w:val="both"/>
        <w:outlineLvl w:val="0"/>
        <w:rPr>
          <w:rFonts w:hint="eastAsia" w:ascii="微软雅黑" w:hAnsi="微软雅黑" w:eastAsia="微软雅黑" w:cs="微软雅黑"/>
          <w:b/>
          <w:bCs/>
          <w:kern w:val="44"/>
          <w:sz w:val="32"/>
          <w:szCs w:val="32"/>
          <w:lang w:val="en-US" w:eastAsia="zh-CN" w:bidi="ar-SA"/>
        </w:rPr>
      </w:pPr>
    </w:p>
    <w:p>
      <w:pPr>
        <w:keepNext/>
        <w:keepLines/>
        <w:widowControl w:val="0"/>
        <w:spacing w:before="340" w:beforeLines="0" w:after="330" w:afterLines="0" w:line="360" w:lineRule="auto"/>
        <w:jc w:val="both"/>
        <w:outlineLvl w:val="0"/>
        <w:rPr>
          <w:rFonts w:hint="eastAsia" w:ascii="微软雅黑" w:hAnsi="微软雅黑" w:eastAsia="微软雅黑" w:cs="微软雅黑"/>
          <w:b/>
          <w:bCs/>
          <w:kern w:val="44"/>
          <w:sz w:val="24"/>
          <w:szCs w:val="44"/>
          <w:lang w:val="en-US" w:eastAsia="zh-CN" w:bidi="ar-SA"/>
        </w:rPr>
      </w:pPr>
      <w:r>
        <w:rPr>
          <w:rFonts w:hint="eastAsia" w:ascii="微软雅黑" w:hAnsi="微软雅黑" w:eastAsia="微软雅黑" w:cs="微软雅黑"/>
          <w:b/>
          <w:bCs/>
          <w:kern w:val="44"/>
          <w:sz w:val="32"/>
          <w:szCs w:val="32"/>
          <w:lang w:val="en-US" w:eastAsia="zh-CN" w:bidi="ar-SA"/>
        </w:rPr>
        <w:t>附：竞争性谈判响应文件格式</w:t>
      </w:r>
      <w:bookmarkEnd w:id="30"/>
      <w:bookmarkEnd w:id="31"/>
    </w:p>
    <w:p>
      <w:pPr>
        <w:autoSpaceDE/>
        <w:autoSpaceDN/>
        <w:spacing w:before="199" w:after="0" w:line="360" w:lineRule="auto"/>
        <w:ind w:left="103" w:right="0" w:firstLine="0"/>
        <w:jc w:val="left"/>
        <w:rPr>
          <w:rFonts w:hint="eastAsia" w:ascii="微软雅黑" w:hAnsi="微软雅黑" w:eastAsia="微软雅黑" w:cs="微软雅黑"/>
          <w:kern w:val="2"/>
          <w:sz w:val="24"/>
          <w:szCs w:val="24"/>
          <w:lang w:val="en-US" w:bidi="ar-SA"/>
        </w:rPr>
      </w:pPr>
      <w:r>
        <w:rPr>
          <w:rFonts w:hint="eastAsia" w:ascii="微软雅黑" w:hAnsi="微软雅黑" w:eastAsia="微软雅黑" w:cs="微软雅黑"/>
          <w:kern w:val="2"/>
          <w:sz w:val="24"/>
          <w:szCs w:val="24"/>
          <w:lang w:val="en-US" w:bidi="ar-SA"/>
        </w:rPr>
        <w:t>注释：</w:t>
      </w:r>
    </w:p>
    <w:p>
      <w:pPr>
        <w:widowControl w:val="0"/>
        <w:spacing w:before="12" w:line="360" w:lineRule="auto"/>
        <w:jc w:val="both"/>
        <w:rPr>
          <w:rFonts w:hint="eastAsia" w:ascii="微软雅黑" w:hAnsi="微软雅黑" w:eastAsia="微软雅黑" w:cs="微软雅黑"/>
          <w:b/>
          <w:kern w:val="2"/>
          <w:sz w:val="24"/>
          <w:szCs w:val="24"/>
          <w:lang w:val="zh-CN" w:eastAsia="zh-CN" w:bidi="zh-CN"/>
        </w:rPr>
      </w:pPr>
    </w:p>
    <w:p>
      <w:pPr>
        <w:autoSpaceDE/>
        <w:autoSpaceDN/>
        <w:spacing w:before="0" w:after="0" w:line="360" w:lineRule="auto"/>
        <w:ind w:left="103" w:right="114" w:firstLine="487"/>
        <w:jc w:val="left"/>
        <w:rPr>
          <w:rFonts w:hint="eastAsia" w:ascii="微软雅黑" w:hAnsi="微软雅黑" w:eastAsia="微软雅黑" w:cs="微软雅黑"/>
          <w:kern w:val="2"/>
          <w:sz w:val="24"/>
          <w:szCs w:val="24"/>
          <w:lang w:val="en-US" w:bidi="ar-SA"/>
        </w:rPr>
      </w:pPr>
      <w:r>
        <w:rPr>
          <w:rFonts w:hint="eastAsia" w:ascii="微软雅黑" w:hAnsi="微软雅黑" w:eastAsia="微软雅黑" w:cs="微软雅黑"/>
          <w:kern w:val="2"/>
          <w:sz w:val="24"/>
          <w:szCs w:val="24"/>
          <w:lang w:val="en-US" w:bidi="ar-SA"/>
        </w:rPr>
        <w:t>1、本章分为三部分，是为方便供应商制作</w:t>
      </w:r>
      <w:r>
        <w:rPr>
          <w:rFonts w:hint="eastAsia" w:ascii="微软雅黑" w:hAnsi="微软雅黑" w:eastAsia="微软雅黑" w:cs="微软雅黑"/>
          <w:kern w:val="2"/>
          <w:sz w:val="24"/>
          <w:szCs w:val="24"/>
          <w:lang w:val="en-US" w:eastAsia="zh-CN" w:bidi="ar-SA"/>
        </w:rPr>
        <w:t>谈判</w:t>
      </w:r>
      <w:r>
        <w:rPr>
          <w:rFonts w:hint="eastAsia" w:ascii="微软雅黑" w:hAnsi="微软雅黑" w:eastAsia="微软雅黑" w:cs="微软雅黑"/>
          <w:kern w:val="2"/>
          <w:sz w:val="24"/>
          <w:szCs w:val="24"/>
          <w:lang w:val="en-US" w:bidi="ar-SA"/>
        </w:rPr>
        <w:t>响应文件设计。第一、二部分应按要求或给定格式</w:t>
      </w:r>
      <w:r>
        <w:rPr>
          <w:rFonts w:hint="eastAsia" w:ascii="微软雅黑" w:hAnsi="微软雅黑" w:eastAsia="微软雅黑" w:cs="微软雅黑"/>
          <w:b/>
          <w:kern w:val="2"/>
          <w:sz w:val="24"/>
          <w:szCs w:val="24"/>
          <w:lang w:val="en-US" w:bidi="ar-SA"/>
        </w:rPr>
        <w:t>填报</w:t>
      </w:r>
      <w:r>
        <w:rPr>
          <w:rFonts w:hint="eastAsia" w:ascii="微软雅黑" w:hAnsi="微软雅黑" w:eastAsia="微软雅黑" w:cs="微软雅黑"/>
          <w:kern w:val="2"/>
          <w:sz w:val="24"/>
          <w:szCs w:val="24"/>
          <w:lang w:val="en-US" w:bidi="ar-SA"/>
        </w:rPr>
        <w:t>。</w:t>
      </w:r>
    </w:p>
    <w:p>
      <w:pPr>
        <w:autoSpaceDE/>
        <w:autoSpaceDN/>
        <w:spacing w:before="118" w:after="0" w:line="360" w:lineRule="auto"/>
        <w:ind w:left="103" w:right="108" w:firstLine="487"/>
        <w:jc w:val="left"/>
        <w:rPr>
          <w:rFonts w:hint="eastAsia" w:ascii="微软雅黑" w:hAnsi="微软雅黑" w:eastAsia="微软雅黑" w:cs="微软雅黑"/>
          <w:kern w:val="2"/>
          <w:sz w:val="24"/>
          <w:szCs w:val="24"/>
          <w:lang w:val="en-US" w:bidi="ar-SA"/>
        </w:rPr>
      </w:pPr>
      <w:r>
        <w:rPr>
          <w:rFonts w:hint="eastAsia" w:ascii="微软雅黑" w:hAnsi="微软雅黑" w:eastAsia="微软雅黑" w:cs="微软雅黑"/>
          <w:kern w:val="2"/>
          <w:sz w:val="24"/>
          <w:szCs w:val="24"/>
          <w:lang w:val="en-US" w:bidi="ar-SA"/>
        </w:rPr>
        <w:t>2、第三部分响应方案格式</w:t>
      </w:r>
      <w:r>
        <w:rPr>
          <w:rFonts w:hint="eastAsia" w:ascii="微软雅黑" w:hAnsi="微软雅黑" w:eastAsia="微软雅黑" w:cs="微软雅黑"/>
          <w:b/>
          <w:kern w:val="2"/>
          <w:sz w:val="24"/>
          <w:szCs w:val="24"/>
          <w:lang w:val="en-US" w:eastAsia="zh-CN" w:bidi="ar-SA"/>
        </w:rPr>
        <w:t>自拟</w:t>
      </w:r>
      <w:r>
        <w:rPr>
          <w:rFonts w:hint="eastAsia" w:ascii="微软雅黑" w:hAnsi="微软雅黑" w:eastAsia="微软雅黑" w:cs="微软雅黑"/>
          <w:kern w:val="2"/>
          <w:sz w:val="24"/>
          <w:szCs w:val="24"/>
          <w:lang w:val="en-US" w:bidi="ar-SA"/>
        </w:rPr>
        <w:t>，供应商应根据项目特点，结合本次招标要求，对</w:t>
      </w:r>
      <w:r>
        <w:rPr>
          <w:rFonts w:hint="eastAsia" w:ascii="微软雅黑" w:hAnsi="微软雅黑" w:eastAsia="微软雅黑" w:cs="微软雅黑"/>
          <w:kern w:val="2"/>
          <w:sz w:val="24"/>
          <w:szCs w:val="24"/>
          <w:lang w:val="en-US" w:eastAsia="zh-CN" w:bidi="ar-SA"/>
        </w:rPr>
        <w:t>相关内容</w:t>
      </w:r>
      <w:r>
        <w:rPr>
          <w:rFonts w:hint="eastAsia" w:ascii="微软雅黑" w:hAnsi="微软雅黑" w:eastAsia="微软雅黑" w:cs="微软雅黑"/>
          <w:kern w:val="2"/>
          <w:sz w:val="24"/>
          <w:szCs w:val="24"/>
          <w:lang w:val="en-US" w:bidi="ar-SA"/>
        </w:rPr>
        <w:t>进行</w:t>
      </w:r>
      <w:r>
        <w:rPr>
          <w:rFonts w:hint="eastAsia" w:ascii="微软雅黑" w:hAnsi="微软雅黑" w:eastAsia="微软雅黑" w:cs="微软雅黑"/>
          <w:b/>
          <w:kern w:val="2"/>
          <w:sz w:val="24"/>
          <w:szCs w:val="24"/>
          <w:lang w:val="en-US" w:bidi="ar-SA"/>
        </w:rPr>
        <w:t>补充或修改</w:t>
      </w:r>
      <w:r>
        <w:rPr>
          <w:rFonts w:hint="eastAsia" w:ascii="微软雅黑" w:hAnsi="微软雅黑" w:eastAsia="微软雅黑" w:cs="微软雅黑"/>
          <w:kern w:val="2"/>
          <w:sz w:val="24"/>
          <w:szCs w:val="24"/>
          <w:lang w:val="en-US" w:bidi="ar-SA"/>
        </w:rPr>
        <w:t>，但不得对实质性文件的相关条款做出变动。</w:t>
      </w:r>
    </w:p>
    <w:p>
      <w:pPr>
        <w:pStyle w:val="12"/>
        <w:ind w:firstLine="720" w:firstLineChars="300"/>
        <w:rPr>
          <w:rFonts w:hint="eastAsia" w:ascii="微软雅黑" w:hAnsi="微软雅黑" w:eastAsia="微软雅黑" w:cs="微软雅黑"/>
          <w:kern w:val="2"/>
          <w:sz w:val="24"/>
          <w:szCs w:val="24"/>
          <w:lang w:val="en-US" w:eastAsia="zh-CN" w:bidi="ar-SA"/>
        </w:rPr>
      </w:pPr>
    </w:p>
    <w:p>
      <w:pPr>
        <w:pStyle w:val="12"/>
        <w:ind w:firstLine="720" w:firstLineChars="300"/>
        <w:rPr>
          <w:rFonts w:hint="eastAsia" w:ascii="微软雅黑" w:hAnsi="微软雅黑" w:eastAsia="微软雅黑" w:cs="微软雅黑"/>
          <w:lang w:val="en-US" w:eastAsia="zh-CN"/>
        </w:rPr>
      </w:pPr>
      <w:r>
        <w:rPr>
          <w:rFonts w:hint="eastAsia" w:ascii="微软雅黑" w:hAnsi="微软雅黑" w:eastAsia="微软雅黑" w:cs="微软雅黑"/>
          <w:kern w:val="2"/>
          <w:sz w:val="24"/>
          <w:szCs w:val="24"/>
          <w:lang w:val="en-US" w:eastAsia="zh-CN" w:bidi="ar-SA"/>
        </w:rPr>
        <w:t>注：为给定格式的部分，供应商结合项目自行拟定格式。</w:t>
      </w:r>
    </w:p>
    <w:p>
      <w:pPr>
        <w:spacing w:line="360" w:lineRule="auto"/>
        <w:ind w:firstLine="420" w:firstLineChars="175"/>
        <w:rPr>
          <w:rFonts w:hint="eastAsia" w:ascii="微软雅黑" w:hAnsi="微软雅黑" w:eastAsia="微软雅黑" w:cs="微软雅黑"/>
          <w:sz w:val="24"/>
          <w:szCs w:val="24"/>
        </w:rPr>
        <w:sectPr>
          <w:headerReference r:id="rId6" w:type="default"/>
          <w:footerReference r:id="rId7" w:type="default"/>
          <w:pgSz w:w="11906" w:h="16838"/>
          <w:pgMar w:top="1440" w:right="1417" w:bottom="1440" w:left="1417" w:header="851" w:footer="992" w:gutter="0"/>
          <w:pgNumType w:fmt="decimal"/>
          <w:cols w:space="720" w:num="1"/>
          <w:docGrid w:type="lines" w:linePitch="312" w:charSpace="0"/>
        </w:sectPr>
      </w:pPr>
    </w:p>
    <w:p>
      <w:pPr>
        <w:tabs>
          <w:tab w:val="left" w:pos="5961"/>
        </w:tabs>
        <w:spacing w:before="237" w:line="360" w:lineRule="auto"/>
        <w:ind w:left="0" w:right="48" w:firstLine="0"/>
        <w:jc w:val="center"/>
        <w:outlineLvl w:val="9"/>
        <w:rPr>
          <w:rFonts w:hint="eastAsia" w:ascii="微软雅黑" w:hAnsi="微软雅黑" w:eastAsia="微软雅黑" w:cs="微软雅黑"/>
          <w:b/>
          <w:color w:val="auto"/>
          <w:sz w:val="40"/>
          <w:szCs w:val="21"/>
          <w:lang w:eastAsia="zh-CN"/>
        </w:rPr>
      </w:pPr>
    </w:p>
    <w:bookmarkEnd w:id="32"/>
    <w:p>
      <w:pPr>
        <w:pStyle w:val="12"/>
        <w:jc w:val="center"/>
        <w:rPr>
          <w:rFonts w:hint="eastAsia" w:ascii="微软雅黑" w:hAnsi="微软雅黑" w:eastAsia="微软雅黑" w:cs="微软雅黑"/>
          <w:b/>
          <w:color w:val="auto"/>
          <w:sz w:val="18"/>
          <w:szCs w:val="22"/>
          <w:lang w:val="en-US" w:eastAsia="zh-CN"/>
        </w:rPr>
      </w:pPr>
      <w:r>
        <w:rPr>
          <w:rFonts w:hint="eastAsia" w:ascii="微软雅黑" w:hAnsi="微软雅黑" w:eastAsia="微软雅黑" w:cs="微软雅黑"/>
          <w:b/>
          <w:color w:val="auto"/>
          <w:sz w:val="44"/>
          <w:szCs w:val="56"/>
          <w:lang w:val="en-US" w:eastAsia="zh-CN"/>
        </w:rPr>
        <w:t>榆阳区2020-2021年温室气体排放清单编制项目</w:t>
      </w:r>
    </w:p>
    <w:p>
      <w:pPr>
        <w:pStyle w:val="12"/>
        <w:rPr>
          <w:rFonts w:hint="eastAsia" w:ascii="微软雅黑" w:hAnsi="微软雅黑" w:eastAsia="微软雅黑" w:cs="微软雅黑"/>
          <w:b/>
          <w:color w:val="auto"/>
          <w:sz w:val="20"/>
        </w:rPr>
      </w:pPr>
    </w:p>
    <w:p>
      <w:pPr>
        <w:pStyle w:val="12"/>
        <w:rPr>
          <w:rFonts w:hint="eastAsia" w:ascii="微软雅黑" w:hAnsi="微软雅黑" w:eastAsia="微软雅黑" w:cs="微软雅黑"/>
          <w:b/>
          <w:color w:val="auto"/>
          <w:sz w:val="20"/>
          <w:lang w:val="en-US"/>
        </w:rPr>
      </w:pPr>
      <w:r>
        <w:rPr>
          <w:rFonts w:hint="eastAsia" w:ascii="微软雅黑" w:hAnsi="微软雅黑" w:eastAsia="微软雅黑" w:cs="微软雅黑"/>
          <w:b/>
          <w:color w:val="auto"/>
          <w:sz w:val="36"/>
          <w:szCs w:val="48"/>
          <w:lang w:val="en-US" w:eastAsia="zh-CN"/>
        </w:rPr>
        <w:t xml:space="preserve">  </w:t>
      </w:r>
    </w:p>
    <w:p>
      <w:pPr>
        <w:pStyle w:val="12"/>
        <w:rPr>
          <w:rFonts w:hint="eastAsia" w:ascii="微软雅黑" w:hAnsi="微软雅黑" w:eastAsia="微软雅黑" w:cs="微软雅黑"/>
          <w:b/>
          <w:color w:val="auto"/>
          <w:sz w:val="20"/>
        </w:rPr>
      </w:pPr>
    </w:p>
    <w:p>
      <w:pPr>
        <w:pStyle w:val="12"/>
        <w:rPr>
          <w:rFonts w:hint="eastAsia" w:ascii="微软雅黑" w:hAnsi="微软雅黑" w:eastAsia="微软雅黑" w:cs="微软雅黑"/>
          <w:b/>
          <w:color w:val="auto"/>
          <w:sz w:val="20"/>
        </w:rPr>
      </w:pPr>
    </w:p>
    <w:p>
      <w:pPr>
        <w:rPr>
          <w:rFonts w:hint="eastAsia" w:ascii="微软雅黑" w:hAnsi="微软雅黑" w:eastAsia="微软雅黑" w:cs="微软雅黑"/>
          <w:b/>
          <w:color w:val="auto"/>
          <w:sz w:val="20"/>
        </w:rPr>
      </w:pPr>
    </w:p>
    <w:p>
      <w:pPr>
        <w:pStyle w:val="12"/>
        <w:rPr>
          <w:rFonts w:hint="eastAsia" w:ascii="微软雅黑" w:hAnsi="微软雅黑" w:eastAsia="微软雅黑" w:cs="微软雅黑"/>
        </w:rPr>
      </w:pPr>
    </w:p>
    <w:p>
      <w:pPr>
        <w:pStyle w:val="12"/>
        <w:rPr>
          <w:rFonts w:hint="eastAsia" w:ascii="微软雅黑" w:hAnsi="微软雅黑" w:eastAsia="微软雅黑" w:cs="微软雅黑"/>
          <w:b/>
          <w:color w:val="auto"/>
          <w:sz w:val="20"/>
        </w:rPr>
      </w:pPr>
    </w:p>
    <w:p>
      <w:pPr>
        <w:pStyle w:val="12"/>
        <w:rPr>
          <w:rFonts w:hint="eastAsia" w:ascii="微软雅黑" w:hAnsi="微软雅黑" w:eastAsia="微软雅黑" w:cs="微软雅黑"/>
          <w:b/>
          <w:color w:val="auto"/>
          <w:sz w:val="20"/>
        </w:rPr>
      </w:pPr>
    </w:p>
    <w:p>
      <w:pPr>
        <w:pStyle w:val="12"/>
        <w:rPr>
          <w:rFonts w:hint="eastAsia" w:ascii="微软雅黑" w:hAnsi="微软雅黑" w:eastAsia="微软雅黑" w:cs="微软雅黑"/>
          <w:b/>
          <w:color w:val="auto"/>
          <w:sz w:val="20"/>
        </w:rPr>
      </w:pPr>
    </w:p>
    <w:p>
      <w:pPr>
        <w:pStyle w:val="12"/>
        <w:rPr>
          <w:rFonts w:hint="eastAsia" w:ascii="微软雅黑" w:hAnsi="微软雅黑" w:eastAsia="微软雅黑" w:cs="微软雅黑"/>
          <w:b/>
          <w:color w:val="auto"/>
          <w:sz w:val="20"/>
        </w:rPr>
      </w:pPr>
    </w:p>
    <w:p>
      <w:pPr>
        <w:spacing w:before="0" w:line="922" w:lineRule="exact"/>
        <w:ind w:left="8" w:right="60" w:firstLine="0"/>
        <w:jc w:val="center"/>
        <w:outlineLvl w:val="0"/>
        <w:rPr>
          <w:rFonts w:hint="eastAsia" w:ascii="微软雅黑" w:hAnsi="微软雅黑" w:eastAsia="微软雅黑" w:cs="微软雅黑"/>
          <w:b/>
          <w:color w:val="auto"/>
          <w:sz w:val="57"/>
        </w:rPr>
      </w:pPr>
      <w:bookmarkStart w:id="33" w:name="竞争性谈判响应文件"/>
      <w:bookmarkEnd w:id="33"/>
      <w:bookmarkStart w:id="34" w:name="_Toc23190"/>
      <w:bookmarkStart w:id="35" w:name="_Toc11129"/>
      <w:bookmarkStart w:id="36" w:name="_Toc7239"/>
      <w:r>
        <w:rPr>
          <w:rFonts w:hint="eastAsia" w:ascii="微软雅黑" w:hAnsi="微软雅黑" w:eastAsia="微软雅黑" w:cs="微软雅黑"/>
          <w:b/>
          <w:color w:val="auto"/>
          <w:sz w:val="72"/>
        </w:rPr>
        <w:t>谈判响应文件</w:t>
      </w:r>
      <w:bookmarkEnd w:id="34"/>
      <w:bookmarkEnd w:id="35"/>
      <w:bookmarkEnd w:id="36"/>
    </w:p>
    <w:p>
      <w:pPr>
        <w:spacing w:before="0"/>
        <w:ind w:left="4" w:right="60" w:firstLine="0"/>
        <w:jc w:val="center"/>
        <w:rPr>
          <w:rFonts w:hint="eastAsia" w:ascii="微软雅黑" w:hAnsi="微软雅黑" w:eastAsia="微软雅黑" w:cs="微软雅黑"/>
          <w:b/>
          <w:color w:val="auto"/>
          <w:sz w:val="32"/>
        </w:rPr>
      </w:pPr>
      <w:bookmarkStart w:id="37" w:name="采购编号：SXHXCG-2021-07"/>
      <w:bookmarkEnd w:id="37"/>
    </w:p>
    <w:p>
      <w:pPr>
        <w:spacing w:before="0"/>
        <w:ind w:left="4" w:right="60" w:firstLine="0"/>
        <w:jc w:val="center"/>
        <w:outlineLvl w:val="0"/>
        <w:rPr>
          <w:rFonts w:hint="eastAsia" w:ascii="微软雅黑" w:hAnsi="微软雅黑" w:eastAsia="微软雅黑" w:cs="微软雅黑"/>
          <w:b/>
          <w:color w:val="auto"/>
          <w:sz w:val="32"/>
          <w:lang w:eastAsia="zh-CN"/>
        </w:rPr>
      </w:pPr>
      <w:bookmarkStart w:id="38" w:name="_Toc27247"/>
      <w:bookmarkStart w:id="39" w:name="_Toc28313"/>
      <w:bookmarkStart w:id="40" w:name="_Toc17693"/>
      <w:r>
        <w:rPr>
          <w:rFonts w:hint="eastAsia" w:ascii="微软雅黑" w:hAnsi="微软雅黑" w:eastAsia="微软雅黑" w:cs="微软雅黑"/>
          <w:b/>
          <w:color w:val="auto"/>
          <w:sz w:val="32"/>
        </w:rPr>
        <w:t>采购编号：</w:t>
      </w:r>
      <w:bookmarkEnd w:id="38"/>
      <w:bookmarkEnd w:id="39"/>
      <w:bookmarkEnd w:id="40"/>
      <w:r>
        <w:rPr>
          <w:rFonts w:hint="eastAsia" w:ascii="微软雅黑" w:hAnsi="微软雅黑" w:eastAsia="微软雅黑" w:cs="微软雅黑"/>
          <w:b/>
          <w:color w:val="auto"/>
          <w:sz w:val="32"/>
          <w:lang w:eastAsia="zh-CN"/>
        </w:rPr>
        <w:t>ZHLH-202210-08</w:t>
      </w:r>
    </w:p>
    <w:p>
      <w:pPr>
        <w:pStyle w:val="12"/>
        <w:spacing w:before="5"/>
        <w:rPr>
          <w:rFonts w:hint="eastAsia" w:ascii="微软雅黑" w:hAnsi="微软雅黑" w:eastAsia="微软雅黑" w:cs="微软雅黑"/>
          <w:b/>
          <w:color w:val="auto"/>
          <w:sz w:val="33"/>
        </w:rPr>
      </w:pPr>
    </w:p>
    <w:p>
      <w:pPr>
        <w:spacing w:before="0"/>
        <w:ind w:left="0" w:right="60" w:firstLine="0"/>
        <w:jc w:val="center"/>
        <w:outlineLvl w:val="1"/>
        <w:rPr>
          <w:rFonts w:hint="eastAsia" w:ascii="微软雅黑" w:hAnsi="微软雅黑" w:eastAsia="微软雅黑" w:cs="微软雅黑"/>
          <w:b/>
          <w:color w:val="auto"/>
          <w:sz w:val="36"/>
          <w:szCs w:val="24"/>
        </w:rPr>
      </w:pPr>
      <w:bookmarkStart w:id="41" w:name="_Toc16521"/>
      <w:bookmarkStart w:id="42" w:name="_Toc13200"/>
      <w:r>
        <w:rPr>
          <w:rFonts w:hint="eastAsia" w:ascii="微软雅黑" w:hAnsi="微软雅黑" w:eastAsia="微软雅黑" w:cs="微软雅黑"/>
          <w:b/>
          <w:color w:val="auto"/>
          <w:sz w:val="36"/>
          <w:szCs w:val="24"/>
        </w:rPr>
        <w:t>（正本或副本）</w:t>
      </w:r>
      <w:bookmarkEnd w:id="41"/>
      <w:bookmarkEnd w:id="42"/>
    </w:p>
    <w:p>
      <w:pPr>
        <w:pStyle w:val="12"/>
        <w:rPr>
          <w:rFonts w:hint="eastAsia" w:ascii="微软雅黑" w:hAnsi="微软雅黑" w:eastAsia="微软雅黑" w:cs="微软雅黑"/>
          <w:b/>
          <w:color w:val="auto"/>
          <w:sz w:val="32"/>
        </w:rPr>
      </w:pPr>
    </w:p>
    <w:p>
      <w:pPr>
        <w:pStyle w:val="12"/>
        <w:rPr>
          <w:rFonts w:hint="eastAsia" w:ascii="微软雅黑" w:hAnsi="微软雅黑" w:eastAsia="微软雅黑" w:cs="微软雅黑"/>
          <w:b/>
          <w:color w:val="auto"/>
          <w:sz w:val="32"/>
        </w:rPr>
      </w:pPr>
    </w:p>
    <w:p>
      <w:pPr>
        <w:pStyle w:val="12"/>
        <w:rPr>
          <w:rFonts w:hint="eastAsia" w:ascii="微软雅黑" w:hAnsi="微软雅黑" w:eastAsia="微软雅黑" w:cs="微软雅黑"/>
          <w:b/>
          <w:color w:val="auto"/>
          <w:sz w:val="32"/>
        </w:rPr>
      </w:pPr>
    </w:p>
    <w:p>
      <w:pPr>
        <w:pStyle w:val="12"/>
        <w:rPr>
          <w:rFonts w:hint="eastAsia" w:ascii="微软雅黑" w:hAnsi="微软雅黑" w:eastAsia="微软雅黑" w:cs="微软雅黑"/>
          <w:b/>
          <w:color w:val="auto"/>
          <w:sz w:val="32"/>
        </w:rPr>
      </w:pPr>
    </w:p>
    <w:p>
      <w:pPr>
        <w:rPr>
          <w:rFonts w:hint="eastAsia" w:ascii="微软雅黑" w:hAnsi="微软雅黑" w:eastAsia="微软雅黑" w:cs="微软雅黑"/>
        </w:rPr>
      </w:pPr>
    </w:p>
    <w:p>
      <w:pPr>
        <w:pStyle w:val="12"/>
        <w:rPr>
          <w:rFonts w:hint="eastAsia" w:ascii="微软雅黑" w:hAnsi="微软雅黑" w:eastAsia="微软雅黑" w:cs="微软雅黑"/>
          <w:b/>
          <w:color w:val="auto"/>
          <w:sz w:val="32"/>
        </w:rPr>
      </w:pPr>
    </w:p>
    <w:p>
      <w:pPr>
        <w:pStyle w:val="12"/>
        <w:rPr>
          <w:rFonts w:hint="eastAsia" w:ascii="微软雅黑" w:hAnsi="微软雅黑" w:eastAsia="微软雅黑" w:cs="微软雅黑"/>
          <w:b/>
          <w:color w:val="auto"/>
        </w:rPr>
      </w:pPr>
    </w:p>
    <w:p>
      <w:pPr>
        <w:tabs>
          <w:tab w:val="left" w:pos="5804"/>
        </w:tabs>
        <w:spacing w:before="1"/>
        <w:ind w:left="1219" w:right="0" w:firstLine="0"/>
        <w:jc w:val="left"/>
        <w:outlineLvl w:val="1"/>
        <w:rPr>
          <w:rFonts w:hint="eastAsia" w:ascii="微软雅黑" w:hAnsi="微软雅黑" w:eastAsia="微软雅黑" w:cs="微软雅黑"/>
          <w:b/>
          <w:color w:val="auto"/>
          <w:sz w:val="32"/>
          <w:u w:val="none"/>
          <w:lang w:eastAsia="zh-CN"/>
        </w:rPr>
      </w:pPr>
      <w:bookmarkStart w:id="43" w:name="投标供应商：________________"/>
      <w:bookmarkEnd w:id="43"/>
      <w:bookmarkStart w:id="44" w:name="_Toc28823"/>
      <w:bookmarkStart w:id="45" w:name="_Toc23040"/>
      <w:r>
        <w:rPr>
          <w:rFonts w:hint="eastAsia" w:ascii="微软雅黑" w:hAnsi="微软雅黑" w:eastAsia="微软雅黑" w:cs="微软雅黑"/>
          <w:b/>
          <w:color w:val="auto"/>
          <w:w w:val="95"/>
          <w:sz w:val="32"/>
        </w:rPr>
        <w:t>投标供应商</w:t>
      </w:r>
      <w:r>
        <w:rPr>
          <w:rFonts w:hint="eastAsia" w:ascii="微软雅黑" w:hAnsi="微软雅黑" w:eastAsia="微软雅黑" w:cs="微软雅黑"/>
          <w:b/>
          <w:color w:val="auto"/>
          <w:w w:val="95"/>
          <w:sz w:val="32"/>
          <w:lang w:eastAsia="zh-CN"/>
        </w:rPr>
        <w:t>全称</w:t>
      </w:r>
      <w:r>
        <w:rPr>
          <w:rFonts w:hint="eastAsia" w:ascii="微软雅黑" w:hAnsi="微软雅黑" w:eastAsia="微软雅黑" w:cs="微软雅黑"/>
          <w:b/>
          <w:color w:val="auto"/>
          <w:spacing w:val="2"/>
          <w:w w:val="95"/>
          <w:sz w:val="32"/>
        </w:rPr>
        <w:t>：</w:t>
      </w:r>
      <w:bookmarkEnd w:id="44"/>
      <w:r>
        <w:rPr>
          <w:rFonts w:hint="eastAsia" w:ascii="微软雅黑" w:hAnsi="微软雅黑" w:eastAsia="微软雅黑" w:cs="微软雅黑"/>
          <w:b/>
          <w:color w:val="auto"/>
          <w:sz w:val="32"/>
          <w:u w:val="single"/>
        </w:rPr>
        <w:tab/>
      </w:r>
      <w:r>
        <w:rPr>
          <w:rFonts w:hint="eastAsia" w:ascii="微软雅黑" w:hAnsi="微软雅黑" w:eastAsia="微软雅黑" w:cs="微软雅黑"/>
          <w:b/>
          <w:color w:val="auto"/>
          <w:sz w:val="32"/>
          <w:u w:val="single"/>
          <w:lang w:val="en-US" w:eastAsia="zh-CN"/>
        </w:rPr>
        <w:t xml:space="preserve">     </w:t>
      </w:r>
      <w:r>
        <w:rPr>
          <w:rFonts w:hint="eastAsia" w:ascii="微软雅黑" w:hAnsi="微软雅黑" w:eastAsia="微软雅黑" w:cs="微软雅黑"/>
          <w:b/>
          <w:color w:val="auto"/>
          <w:sz w:val="32"/>
          <w:u w:val="none"/>
          <w:lang w:eastAsia="zh-CN"/>
        </w:rPr>
        <w:t>（公章）</w:t>
      </w:r>
      <w:bookmarkEnd w:id="45"/>
    </w:p>
    <w:p>
      <w:pPr>
        <w:pStyle w:val="12"/>
        <w:rPr>
          <w:rFonts w:hint="eastAsia" w:ascii="微软雅黑" w:hAnsi="微软雅黑" w:eastAsia="微软雅黑" w:cs="微软雅黑"/>
          <w:b/>
          <w:color w:val="auto"/>
          <w:sz w:val="20"/>
        </w:rPr>
      </w:pPr>
    </w:p>
    <w:p>
      <w:pPr>
        <w:pStyle w:val="12"/>
        <w:rPr>
          <w:rFonts w:hint="eastAsia" w:ascii="微软雅黑" w:hAnsi="微软雅黑" w:eastAsia="微软雅黑" w:cs="微软雅黑"/>
          <w:b/>
          <w:color w:val="auto"/>
          <w:sz w:val="21"/>
        </w:rPr>
      </w:pPr>
    </w:p>
    <w:p>
      <w:pPr>
        <w:tabs>
          <w:tab w:val="left" w:pos="2505"/>
          <w:tab w:val="left" w:pos="5804"/>
        </w:tabs>
        <w:spacing w:before="54"/>
        <w:ind w:left="1219" w:right="0" w:firstLine="0"/>
        <w:jc w:val="left"/>
        <w:outlineLvl w:val="1"/>
        <w:rPr>
          <w:rFonts w:hint="eastAsia" w:ascii="微软雅黑" w:hAnsi="微软雅黑" w:eastAsia="微软雅黑" w:cs="微软雅黑"/>
          <w:b/>
          <w:color w:val="auto"/>
          <w:sz w:val="32"/>
          <w:lang w:val="en-US" w:eastAsia="zh-CN"/>
        </w:rPr>
      </w:pPr>
      <w:bookmarkStart w:id="46" w:name="日      期：________________"/>
      <w:bookmarkEnd w:id="46"/>
      <w:bookmarkStart w:id="47" w:name="_Toc29754"/>
      <w:bookmarkStart w:id="48" w:name="_Toc5806"/>
      <w:r>
        <w:rPr>
          <w:rFonts w:hint="eastAsia" w:ascii="微软雅黑" w:hAnsi="微软雅黑" w:eastAsia="微软雅黑" w:cs="微软雅黑"/>
          <w:b/>
          <w:color w:val="auto"/>
          <w:sz w:val="32"/>
        </w:rPr>
        <w:t>日</w:t>
      </w:r>
      <w:r>
        <w:rPr>
          <w:rFonts w:hint="eastAsia" w:ascii="微软雅黑" w:hAnsi="微软雅黑" w:eastAsia="微软雅黑" w:cs="微软雅黑"/>
          <w:b/>
          <w:color w:val="auto"/>
          <w:sz w:val="32"/>
        </w:rPr>
        <w:tab/>
      </w:r>
      <w:r>
        <w:rPr>
          <w:rFonts w:hint="eastAsia" w:ascii="微软雅黑" w:hAnsi="微软雅黑" w:eastAsia="微软雅黑" w:cs="微软雅黑"/>
          <w:b/>
          <w:color w:val="auto"/>
          <w:sz w:val="32"/>
          <w:lang w:val="en-US" w:eastAsia="zh-CN"/>
        </w:rPr>
        <w:t xml:space="preserve">    </w:t>
      </w:r>
      <w:r>
        <w:rPr>
          <w:rFonts w:hint="eastAsia" w:ascii="微软雅黑" w:hAnsi="微软雅黑" w:eastAsia="微软雅黑" w:cs="微软雅黑"/>
          <w:b/>
          <w:color w:val="auto"/>
          <w:w w:val="95"/>
          <w:sz w:val="32"/>
        </w:rPr>
        <w:t>期：</w:t>
      </w:r>
      <w:bookmarkEnd w:id="47"/>
      <w:bookmarkEnd w:id="48"/>
      <w:r>
        <w:rPr>
          <w:rFonts w:hint="eastAsia" w:ascii="微软雅黑" w:hAnsi="微软雅黑" w:eastAsia="微软雅黑" w:cs="微软雅黑"/>
          <w:b/>
          <w:color w:val="auto"/>
          <w:w w:val="99"/>
          <w:sz w:val="32"/>
          <w:u w:val="single"/>
        </w:rPr>
        <w:t xml:space="preserve"> </w:t>
      </w:r>
      <w:r>
        <w:rPr>
          <w:rFonts w:hint="eastAsia" w:ascii="微软雅黑" w:hAnsi="微软雅黑" w:eastAsia="微软雅黑" w:cs="微软雅黑"/>
          <w:b/>
          <w:color w:val="auto"/>
          <w:sz w:val="32"/>
          <w:u w:val="single"/>
        </w:rPr>
        <w:tab/>
      </w:r>
      <w:r>
        <w:rPr>
          <w:rFonts w:hint="eastAsia" w:ascii="微软雅黑" w:hAnsi="微软雅黑" w:eastAsia="微软雅黑" w:cs="微软雅黑"/>
          <w:b/>
          <w:color w:val="auto"/>
          <w:sz w:val="32"/>
          <w:u w:val="single"/>
          <w:lang w:val="en-US" w:eastAsia="zh-CN"/>
        </w:rPr>
        <w:t xml:space="preserve">      </w:t>
      </w:r>
    </w:p>
    <w:p>
      <w:pPr>
        <w:spacing w:after="0"/>
        <w:jc w:val="left"/>
        <w:rPr>
          <w:rFonts w:hint="eastAsia" w:ascii="微软雅黑" w:hAnsi="微软雅黑" w:eastAsia="微软雅黑" w:cs="微软雅黑"/>
          <w:color w:val="auto"/>
          <w:sz w:val="32"/>
        </w:rPr>
        <w:sectPr>
          <w:footerReference r:id="rId8" w:type="default"/>
          <w:pgSz w:w="11910" w:h="16840"/>
          <w:pgMar w:top="1100" w:right="1134" w:bottom="1180" w:left="1134" w:header="878" w:footer="993" w:gutter="0"/>
          <w:pgNumType w:fmt="decimal"/>
          <w:cols w:space="720" w:num="1"/>
        </w:sectPr>
      </w:pPr>
    </w:p>
    <w:p>
      <w:pPr>
        <w:pStyle w:val="12"/>
        <w:rPr>
          <w:rFonts w:hint="eastAsia" w:ascii="微软雅黑" w:hAnsi="微软雅黑" w:eastAsia="微软雅黑" w:cs="微软雅黑"/>
          <w:b/>
          <w:color w:val="auto"/>
          <w:sz w:val="20"/>
        </w:rPr>
      </w:pPr>
    </w:p>
    <w:p>
      <w:pPr>
        <w:pStyle w:val="12"/>
        <w:spacing w:before="5"/>
        <w:rPr>
          <w:rFonts w:hint="eastAsia" w:ascii="微软雅黑" w:hAnsi="微软雅黑" w:eastAsia="微软雅黑" w:cs="微软雅黑"/>
          <w:b/>
          <w:color w:val="auto"/>
          <w:sz w:val="21"/>
        </w:rPr>
      </w:pPr>
    </w:p>
    <w:p>
      <w:pPr>
        <w:tabs>
          <w:tab w:val="left" w:pos="1103"/>
        </w:tabs>
        <w:spacing w:before="38"/>
        <w:ind w:left="0" w:right="57" w:firstLine="0"/>
        <w:jc w:val="center"/>
        <w:outlineLvl w:val="1"/>
        <w:rPr>
          <w:rFonts w:hint="eastAsia" w:ascii="微软雅黑" w:hAnsi="微软雅黑" w:eastAsia="微软雅黑" w:cs="微软雅黑"/>
          <w:b/>
          <w:color w:val="auto"/>
          <w:sz w:val="44"/>
        </w:rPr>
      </w:pPr>
      <w:bookmarkStart w:id="49" w:name="_Toc18960"/>
      <w:bookmarkStart w:id="50" w:name="_Toc989"/>
      <w:r>
        <w:rPr>
          <w:rFonts w:hint="eastAsia" w:ascii="微软雅黑" w:hAnsi="微软雅黑" w:eastAsia="微软雅黑" w:cs="微软雅黑"/>
          <w:b/>
          <w:color w:val="auto"/>
          <w:sz w:val="44"/>
        </w:rPr>
        <w:t>目</w:t>
      </w:r>
      <w:r>
        <w:rPr>
          <w:rFonts w:hint="eastAsia" w:ascii="微软雅黑" w:hAnsi="微软雅黑" w:eastAsia="微软雅黑" w:cs="微软雅黑"/>
          <w:b/>
          <w:color w:val="auto"/>
          <w:sz w:val="44"/>
        </w:rPr>
        <w:tab/>
      </w:r>
      <w:r>
        <w:rPr>
          <w:rFonts w:hint="eastAsia" w:ascii="微软雅黑" w:hAnsi="微软雅黑" w:eastAsia="微软雅黑" w:cs="微软雅黑"/>
          <w:b/>
          <w:color w:val="auto"/>
          <w:sz w:val="44"/>
        </w:rPr>
        <w:t>录</w:t>
      </w:r>
      <w:bookmarkEnd w:id="49"/>
      <w:bookmarkEnd w:id="50"/>
    </w:p>
    <w:p>
      <w:pPr>
        <w:pStyle w:val="12"/>
        <w:rPr>
          <w:rFonts w:hint="eastAsia" w:ascii="微软雅黑" w:hAnsi="微软雅黑" w:eastAsia="微软雅黑" w:cs="微软雅黑"/>
          <w:b/>
          <w:color w:val="auto"/>
          <w:sz w:val="20"/>
        </w:rPr>
      </w:pPr>
    </w:p>
    <w:p>
      <w:pPr>
        <w:pStyle w:val="12"/>
        <w:rPr>
          <w:rFonts w:hint="eastAsia" w:ascii="微软雅黑" w:hAnsi="微软雅黑" w:eastAsia="微软雅黑" w:cs="微软雅黑"/>
          <w:b/>
          <w:color w:val="auto"/>
          <w:sz w:val="20"/>
        </w:rPr>
      </w:pPr>
    </w:p>
    <w:p>
      <w:pPr>
        <w:pStyle w:val="12"/>
        <w:spacing w:before="5"/>
        <w:rPr>
          <w:rFonts w:hint="eastAsia" w:ascii="微软雅黑" w:hAnsi="微软雅黑" w:eastAsia="微软雅黑" w:cs="微软雅黑"/>
          <w:b/>
          <w:color w:val="auto"/>
          <w:sz w:val="18"/>
        </w:rPr>
      </w:pPr>
    </w:p>
    <w:p>
      <w:pPr>
        <w:pStyle w:val="12"/>
        <w:spacing w:before="9"/>
        <w:rPr>
          <w:rFonts w:hint="eastAsia" w:ascii="微软雅黑" w:hAnsi="微软雅黑" w:eastAsia="微软雅黑" w:cs="微软雅黑"/>
          <w:color w:val="auto"/>
          <w:sz w:val="16"/>
        </w:rPr>
      </w:pPr>
      <w:bookmarkStart w:id="51" w:name="第一部分：谈判函"/>
      <w:bookmarkEnd w:id="51"/>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color w:val="auto"/>
          <w:sz w:val="16"/>
        </w:rPr>
      </w:pPr>
    </w:p>
    <w:p>
      <w:pPr>
        <w:pStyle w:val="12"/>
        <w:rPr>
          <w:rFonts w:hint="eastAsia" w:ascii="微软雅黑" w:hAnsi="微软雅黑" w:eastAsia="微软雅黑" w:cs="微软雅黑"/>
          <w:color w:val="auto"/>
          <w:sz w:val="16"/>
        </w:rPr>
      </w:pPr>
    </w:p>
    <w:p>
      <w:pPr>
        <w:pStyle w:val="8"/>
        <w:tabs>
          <w:tab w:val="left" w:pos="1655"/>
        </w:tabs>
        <w:autoSpaceDE/>
        <w:autoSpaceDN/>
        <w:spacing w:before="220" w:after="0" w:line="240" w:lineRule="auto"/>
        <w:ind w:left="38" w:right="0"/>
        <w:jc w:val="center"/>
        <w:outlineLvl w:val="0"/>
        <w:rPr>
          <w:rFonts w:hint="eastAsia" w:ascii="微软雅黑" w:hAnsi="微软雅黑" w:eastAsia="微软雅黑" w:cs="微软雅黑"/>
          <w:b/>
          <w:bCs/>
        </w:rPr>
      </w:pPr>
      <w:bookmarkStart w:id="52" w:name="_TOC_250010"/>
      <w:bookmarkStart w:id="53" w:name="_Toc27037"/>
      <w:r>
        <w:rPr>
          <w:rFonts w:hint="eastAsia" w:ascii="微软雅黑" w:hAnsi="微软雅黑" w:eastAsia="微软雅黑" w:cs="微软雅黑"/>
          <w:b/>
          <w:bCs/>
          <w:spacing w:val="4"/>
        </w:rPr>
        <w:t>第</w:t>
      </w:r>
      <w:r>
        <w:rPr>
          <w:rFonts w:hint="eastAsia" w:ascii="微软雅黑" w:hAnsi="微软雅黑" w:eastAsia="微软雅黑" w:cs="微软雅黑"/>
          <w:b/>
          <w:bCs/>
        </w:rPr>
        <w:t>一</w:t>
      </w:r>
      <w:r>
        <w:rPr>
          <w:rFonts w:hint="eastAsia" w:ascii="微软雅黑" w:hAnsi="微软雅黑" w:eastAsia="微软雅黑" w:cs="微软雅黑"/>
          <w:b/>
          <w:bCs/>
          <w:spacing w:val="4"/>
        </w:rPr>
        <w:t>部</w:t>
      </w:r>
      <w:r>
        <w:rPr>
          <w:rFonts w:hint="eastAsia" w:ascii="微软雅黑" w:hAnsi="微软雅黑" w:eastAsia="微软雅黑" w:cs="微软雅黑"/>
          <w:b/>
          <w:bCs/>
        </w:rPr>
        <w:t>分</w:t>
      </w:r>
      <w:r>
        <w:rPr>
          <w:rFonts w:hint="eastAsia" w:ascii="微软雅黑" w:hAnsi="微软雅黑" w:eastAsia="微软雅黑" w:cs="微软雅黑"/>
          <w:b/>
          <w:bCs/>
        </w:rPr>
        <w:tab/>
      </w:r>
      <w:r>
        <w:rPr>
          <w:rFonts w:hint="eastAsia" w:ascii="微软雅黑" w:hAnsi="微软雅黑" w:eastAsia="微软雅黑" w:cs="微软雅黑"/>
          <w:b/>
          <w:bCs/>
        </w:rPr>
        <w:t>资</w:t>
      </w:r>
      <w:r>
        <w:rPr>
          <w:rFonts w:hint="eastAsia" w:ascii="微软雅黑" w:hAnsi="微软雅黑" w:eastAsia="微软雅黑" w:cs="微软雅黑"/>
          <w:b/>
          <w:bCs/>
          <w:spacing w:val="4"/>
        </w:rPr>
        <w:t>格证</w:t>
      </w:r>
      <w:r>
        <w:rPr>
          <w:rFonts w:hint="eastAsia" w:ascii="微软雅黑" w:hAnsi="微软雅黑" w:eastAsia="微软雅黑" w:cs="微软雅黑"/>
          <w:b/>
          <w:bCs/>
        </w:rPr>
        <w:t>明</w:t>
      </w:r>
      <w:r>
        <w:rPr>
          <w:rFonts w:hint="eastAsia" w:ascii="微软雅黑" w:hAnsi="微软雅黑" w:eastAsia="微软雅黑" w:cs="微软雅黑"/>
          <w:b/>
          <w:bCs/>
          <w:spacing w:val="4"/>
        </w:rPr>
        <w:t>文</w:t>
      </w:r>
      <w:bookmarkEnd w:id="52"/>
      <w:r>
        <w:rPr>
          <w:rFonts w:hint="eastAsia" w:ascii="微软雅黑" w:hAnsi="微软雅黑" w:eastAsia="微软雅黑" w:cs="微软雅黑"/>
          <w:b/>
          <w:bCs/>
        </w:rPr>
        <w:t>件</w:t>
      </w:r>
      <w:bookmarkEnd w:id="53"/>
    </w:p>
    <w:p>
      <w:pPr>
        <w:pStyle w:val="12"/>
        <w:rPr>
          <w:rFonts w:hint="eastAsia" w:ascii="微软雅黑" w:hAnsi="微软雅黑" w:eastAsia="微软雅黑" w:cs="微软雅黑"/>
          <w:color w:val="auto"/>
          <w:sz w:val="16"/>
        </w:rPr>
      </w:pPr>
    </w:p>
    <w:p>
      <w:pPr>
        <w:rPr>
          <w:rFonts w:hint="eastAsia" w:ascii="微软雅黑" w:hAnsi="微软雅黑" w:eastAsia="微软雅黑" w:cs="微软雅黑"/>
        </w:rPr>
      </w:pPr>
    </w:p>
    <w:p>
      <w:pPr>
        <w:pStyle w:val="20"/>
        <w:keepNext w:val="0"/>
        <w:keepLines w:val="0"/>
        <w:widowControl/>
        <w:suppressLineNumbers w:val="0"/>
        <w:spacing w:before="1" w:beforeAutospacing="0" w:after="120" w:afterAutospacing="0" w:line="331" w:lineRule="auto"/>
        <w:ind w:left="0" w:right="632" w:firstLine="480" w:firstLineChars="200"/>
        <w:jc w:val="both"/>
        <w:rPr>
          <w:rFonts w:hint="eastAsia" w:ascii="微软雅黑" w:hAnsi="微软雅黑" w:eastAsia="微软雅黑" w:cs="微软雅黑"/>
          <w:kern w:val="2"/>
          <w:sz w:val="24"/>
          <w:szCs w:val="24"/>
          <w:lang w:val="en-US" w:eastAsia="zh-CN" w:bidi="ar"/>
        </w:rPr>
      </w:pPr>
      <w:bookmarkStart w:id="54" w:name="第一部分   谈判函"/>
      <w:bookmarkEnd w:id="54"/>
      <w:bookmarkStart w:id="55" w:name="_bookmark20"/>
      <w:bookmarkEnd w:id="55"/>
      <w:bookmarkStart w:id="56" w:name="_Toc5885"/>
      <w:r>
        <w:rPr>
          <w:rFonts w:hint="eastAsia" w:ascii="微软雅黑" w:hAnsi="微软雅黑" w:eastAsia="微软雅黑" w:cs="微软雅黑"/>
          <w:kern w:val="2"/>
          <w:sz w:val="24"/>
          <w:szCs w:val="24"/>
          <w:lang w:val="en-US" w:eastAsia="zh-CN" w:bidi="ar"/>
        </w:rPr>
        <w:t>供应商按以下要求逐一提供全部资料，缺少其中任何一项，其响应文件将被视为</w:t>
      </w:r>
      <w:r>
        <w:rPr>
          <w:rFonts w:hint="eastAsia" w:ascii="微软雅黑" w:hAnsi="微软雅黑" w:eastAsia="微软雅黑" w:cs="微软雅黑"/>
          <w:b/>
          <w:bCs w:val="0"/>
          <w:kern w:val="2"/>
          <w:sz w:val="24"/>
          <w:szCs w:val="24"/>
          <w:lang w:val="en-US" w:eastAsia="zh-CN" w:bidi="ar"/>
        </w:rPr>
        <w:t>无效文件</w:t>
      </w:r>
      <w:r>
        <w:rPr>
          <w:rFonts w:hint="eastAsia" w:ascii="微软雅黑" w:hAnsi="微软雅黑" w:eastAsia="微软雅黑" w:cs="微软雅黑"/>
          <w:kern w:val="2"/>
          <w:sz w:val="24"/>
          <w:szCs w:val="24"/>
          <w:lang w:val="en-US" w:eastAsia="zh-CN" w:bidi="ar"/>
        </w:rPr>
        <w:t>。其中，《法定代表人证明书及法定代表人授权书》、《供应商信用承诺书》应按下文给定格式填写，否则按</w:t>
      </w:r>
      <w:r>
        <w:rPr>
          <w:rFonts w:hint="eastAsia" w:ascii="微软雅黑" w:hAnsi="微软雅黑" w:eastAsia="微软雅黑" w:cs="微软雅黑"/>
          <w:b/>
          <w:bCs w:val="0"/>
          <w:kern w:val="2"/>
          <w:sz w:val="24"/>
          <w:szCs w:val="24"/>
          <w:lang w:val="en-US" w:eastAsia="zh-CN" w:bidi="ar"/>
        </w:rPr>
        <w:t>无效处理</w:t>
      </w:r>
      <w:r>
        <w:rPr>
          <w:rFonts w:hint="eastAsia" w:ascii="微软雅黑" w:hAnsi="微软雅黑" w:eastAsia="微软雅黑" w:cs="微软雅黑"/>
          <w:kern w:val="2"/>
          <w:sz w:val="24"/>
          <w:szCs w:val="24"/>
          <w:lang w:val="en-US" w:eastAsia="zh-CN" w:bidi="ar"/>
        </w:rPr>
        <w:t>。特别说明，法定代表人亲自参加投标的，可不提供法定代表人授权委托书，但须提供法定代表人身份证明书及身份证原件。</w:t>
      </w:r>
    </w:p>
    <w:p>
      <w:pPr>
        <w:pStyle w:val="15"/>
        <w:numPr>
          <w:ilvl w:val="0"/>
          <w:numId w:val="5"/>
        </w:numPr>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rPr>
        <w:t>具有独立承担民事责任能力的法人、其他组织或自然人，并出具合法有效的营业执照或事业单位法人证书等、国家规定的相关证明，自然人参与的提供其身份证明；</w:t>
      </w:r>
      <w:r>
        <w:rPr>
          <w:rFonts w:hint="eastAsia" w:ascii="微软雅黑" w:hAnsi="微软雅黑" w:eastAsia="微软雅黑" w:cs="微软雅黑"/>
          <w:sz w:val="24"/>
          <w:szCs w:val="24"/>
          <w:lang w:val="en-US"/>
        </w:rPr>
        <w:br w:type="textWrapping"/>
      </w:r>
      <w:r>
        <w:rPr>
          <w:rFonts w:hint="eastAsia" w:ascii="微软雅黑" w:hAnsi="微软雅黑" w:eastAsia="微软雅黑" w:cs="微软雅黑"/>
          <w:sz w:val="24"/>
          <w:szCs w:val="24"/>
          <w:lang w:val="en-US"/>
        </w:rPr>
        <w:t>2、财务状况报告：提供2021年财务审计报告（须中介机构审计），2022年至今新成立的公司须提供其基本账户开户银行出具的资信证明及基本账户开户许可证或基本存款账户信息；</w:t>
      </w:r>
      <w:r>
        <w:rPr>
          <w:rFonts w:hint="eastAsia" w:ascii="微软雅黑" w:hAnsi="微软雅黑" w:eastAsia="微软雅黑" w:cs="微软雅黑"/>
          <w:sz w:val="24"/>
          <w:szCs w:val="24"/>
          <w:lang w:val="en-US"/>
        </w:rPr>
        <w:br w:type="textWrapping"/>
      </w:r>
      <w:r>
        <w:rPr>
          <w:rFonts w:hint="eastAsia" w:ascii="微软雅黑" w:hAnsi="微软雅黑" w:eastAsia="微软雅黑" w:cs="微软雅黑"/>
          <w:sz w:val="24"/>
          <w:szCs w:val="24"/>
          <w:lang w:val="en-US"/>
        </w:rPr>
        <w:t>3、提供2022年1月至今已缴存的至少一个月的社会保障资金的凭据；依法不需要缴纳社会保障资金的投标人应提供相关文件证明； </w:t>
      </w:r>
    </w:p>
    <w:p>
      <w:pPr>
        <w:pStyle w:val="15"/>
        <w:numPr>
          <w:ilvl w:val="0"/>
          <w:numId w:val="0"/>
        </w:numPr>
        <w:ind w:right="0" w:rightChars="0"/>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rPr>
        <w:t>4、提供2022年1月份至今已缴纳的至少一个月的纳税证明或完税证明，依法免税的单位应提供相关证明材料；</w:t>
      </w:r>
      <w:r>
        <w:rPr>
          <w:rFonts w:hint="eastAsia" w:ascii="微软雅黑" w:hAnsi="微软雅黑" w:eastAsia="微软雅黑" w:cs="微软雅黑"/>
          <w:sz w:val="24"/>
          <w:szCs w:val="24"/>
          <w:lang w:val="en-US"/>
        </w:rPr>
        <w:br w:type="textWrapping"/>
      </w:r>
      <w:r>
        <w:rPr>
          <w:rFonts w:hint="eastAsia" w:ascii="微软雅黑" w:hAnsi="微软雅黑" w:eastAsia="微软雅黑" w:cs="微软雅黑"/>
          <w:sz w:val="24"/>
          <w:szCs w:val="24"/>
          <w:lang w:val="en-US"/>
        </w:rPr>
        <w:t>5、参加本次政府采购活动前三年内在经营活动中没有重大违纪，以及未被列入失信被执行人、重大税收违法失信主体、政府采购严重违法失信行为记录名单的书面声明；</w:t>
      </w:r>
      <w:r>
        <w:rPr>
          <w:rFonts w:hint="eastAsia" w:ascii="微软雅黑" w:hAnsi="微软雅黑" w:eastAsia="微软雅黑" w:cs="微软雅黑"/>
          <w:sz w:val="24"/>
          <w:szCs w:val="24"/>
          <w:lang w:val="en-US"/>
        </w:rPr>
        <w:br w:type="textWrapping"/>
      </w:r>
      <w:r>
        <w:rPr>
          <w:rFonts w:hint="eastAsia" w:ascii="微软雅黑" w:hAnsi="微软雅黑" w:eastAsia="微软雅黑" w:cs="微软雅黑"/>
          <w:sz w:val="24"/>
          <w:szCs w:val="24"/>
          <w:lang w:val="en-US"/>
        </w:rPr>
        <w:t>6、提供具有履行合同所必需的设备和专业技术能力的承诺函。</w:t>
      </w:r>
      <w:r>
        <w:rPr>
          <w:rFonts w:hint="eastAsia" w:ascii="微软雅黑" w:hAnsi="微软雅黑" w:eastAsia="微软雅黑" w:cs="微软雅黑"/>
          <w:sz w:val="24"/>
          <w:szCs w:val="24"/>
          <w:lang w:val="en-US"/>
        </w:rPr>
        <w:br w:type="textWrapping"/>
      </w:r>
      <w:r>
        <w:rPr>
          <w:rFonts w:hint="eastAsia" w:ascii="微软雅黑" w:hAnsi="微软雅黑" w:eastAsia="微软雅黑" w:cs="微软雅黑"/>
          <w:sz w:val="24"/>
          <w:szCs w:val="24"/>
          <w:lang w:val="en-US"/>
        </w:rPr>
        <w:t>7、对列入“信用中国”网站(www.creditchina.gov.cn)“记录失信被执行人、税收违法黑名单和政府采购严重违法失信行为记录名单；中国政府采购网(www.ccgp.gov.cn)“政府采购严重违法失信行为信息记录”的单位，拒绝参与政府采购活动；（查询日期为从磋商文件获取之日起至投标截止日前但最终以投标截止日当天评审小组查询结果为准）</w:t>
      </w:r>
      <w:r>
        <w:rPr>
          <w:rFonts w:hint="eastAsia" w:ascii="微软雅黑" w:hAnsi="微软雅黑" w:eastAsia="微软雅黑" w:cs="微软雅黑"/>
          <w:sz w:val="24"/>
          <w:szCs w:val="24"/>
          <w:lang w:val="en-US"/>
        </w:rPr>
        <w:br w:type="textWrapping"/>
      </w:r>
      <w:r>
        <w:rPr>
          <w:rFonts w:hint="eastAsia" w:ascii="微软雅黑" w:hAnsi="微软雅黑" w:eastAsia="微软雅黑" w:cs="微软雅黑"/>
          <w:sz w:val="24"/>
          <w:szCs w:val="24"/>
          <w:lang w:val="en-US"/>
        </w:rPr>
        <w:t>8、提供本项目投标保证金交纳凭证(打款回单)或投标保函；</w:t>
      </w:r>
      <w:r>
        <w:rPr>
          <w:rFonts w:hint="eastAsia" w:ascii="微软雅黑" w:hAnsi="微软雅黑" w:eastAsia="微软雅黑" w:cs="微软雅黑"/>
          <w:sz w:val="24"/>
          <w:szCs w:val="24"/>
          <w:lang w:val="en-US"/>
        </w:rPr>
        <w:br w:type="textWrapping"/>
      </w:r>
      <w:r>
        <w:rPr>
          <w:rFonts w:hint="eastAsia" w:ascii="微软雅黑" w:hAnsi="微软雅黑" w:eastAsia="微软雅黑" w:cs="微软雅黑"/>
          <w:sz w:val="24"/>
          <w:szCs w:val="24"/>
          <w:lang w:val="en-US"/>
        </w:rPr>
        <w:t>9、本项目专门面向中小企业采购，预留份额为整体预留, 潜在供应商应填写《中小企业声明函（服务）》；</w:t>
      </w:r>
      <w:r>
        <w:rPr>
          <w:rFonts w:hint="eastAsia" w:ascii="微软雅黑" w:hAnsi="微软雅黑" w:eastAsia="微软雅黑" w:cs="微软雅黑"/>
          <w:sz w:val="24"/>
          <w:szCs w:val="24"/>
          <w:lang w:val="en-US"/>
        </w:rPr>
        <w:br w:type="textWrapping"/>
      </w:r>
      <w:r>
        <w:rPr>
          <w:rFonts w:hint="eastAsia" w:ascii="微软雅黑" w:hAnsi="微软雅黑" w:eastAsia="微软雅黑" w:cs="微软雅黑"/>
          <w:sz w:val="24"/>
          <w:szCs w:val="24"/>
          <w:lang w:val="en-US"/>
        </w:rPr>
        <w:t>10、本项目不接受联合体投标，须提供非联合体投标声明（单位负责人为同一人或者存在直接控股、管理关系的不同投标人，不得参加同一合同项下的政府采购活动）。</w:t>
      </w:r>
    </w:p>
    <w:p>
      <w:pPr>
        <w:rPr>
          <w:rFonts w:hint="eastAsia" w:ascii="微软雅黑" w:hAnsi="微软雅黑" w:eastAsia="微软雅黑" w:cs="微软雅黑"/>
          <w:b/>
          <w:bCs w:val="0"/>
          <w:kern w:val="0"/>
          <w:sz w:val="32"/>
          <w:szCs w:val="22"/>
          <w:lang w:val="zh-CN" w:eastAsia="zh-CN" w:bidi="zh-CN"/>
        </w:rPr>
      </w:pPr>
      <w:bookmarkStart w:id="57" w:name="_Toc20487"/>
      <w:r>
        <w:rPr>
          <w:rFonts w:hint="eastAsia" w:ascii="微软雅黑" w:hAnsi="微软雅黑" w:eastAsia="微软雅黑" w:cs="微软雅黑"/>
          <w:b/>
          <w:bCs w:val="0"/>
          <w:kern w:val="0"/>
          <w:sz w:val="32"/>
          <w:szCs w:val="22"/>
          <w:lang w:val="zh-CN" w:eastAsia="zh-CN" w:bidi="zh-CN"/>
        </w:rPr>
        <w:br w:type="page"/>
      </w:r>
    </w:p>
    <w:p>
      <w:pPr>
        <w:pStyle w:val="4"/>
        <w:jc w:val="left"/>
        <w:rPr>
          <w:rFonts w:hint="eastAsia" w:ascii="微软雅黑" w:hAnsi="微软雅黑" w:eastAsia="微软雅黑" w:cs="微软雅黑"/>
          <w:lang w:val="en-US" w:eastAsia="zh-CN"/>
        </w:rPr>
      </w:pPr>
      <w:r>
        <w:rPr>
          <w:rFonts w:hint="eastAsia" w:ascii="微软雅黑" w:hAnsi="微软雅黑" w:eastAsia="微软雅黑" w:cs="微软雅黑"/>
          <w:sz w:val="36"/>
          <w:szCs w:val="36"/>
          <w:lang w:val="en-US" w:eastAsia="zh-CN"/>
        </w:rPr>
        <w:t>参考格式：</w:t>
      </w:r>
    </w:p>
    <w:p>
      <w:pPr>
        <w:pStyle w:val="4"/>
        <w:rPr>
          <w:rFonts w:hint="eastAsia" w:ascii="微软雅黑" w:hAnsi="微软雅黑" w:eastAsia="微软雅黑" w:cs="微软雅黑"/>
          <w:lang w:val="en-US"/>
        </w:rPr>
      </w:pPr>
      <w:bookmarkStart w:id="58" w:name="_Toc23770"/>
      <w:r>
        <w:rPr>
          <w:rFonts w:hint="eastAsia" w:ascii="微软雅黑" w:hAnsi="微软雅黑" w:eastAsia="微软雅黑" w:cs="微软雅黑"/>
          <w:lang w:eastAsia="zh-CN"/>
        </w:rPr>
        <w:t>供应商书面声明函</w:t>
      </w:r>
      <w:bookmarkEnd w:id="58"/>
    </w:p>
    <w:p>
      <w:pPr>
        <w:keepNext w:val="0"/>
        <w:keepLines w:val="0"/>
        <w:widowControl/>
        <w:suppressLineNumbers w:val="0"/>
        <w:spacing w:before="0" w:beforeAutospacing="0" w:after="0" w:afterAutospacing="0" w:line="500" w:lineRule="exact"/>
        <w:ind w:left="0" w:right="0"/>
        <w:jc w:val="both"/>
        <w:rPr>
          <w:rFonts w:hint="eastAsia" w:ascii="微软雅黑" w:hAnsi="微软雅黑" w:eastAsia="微软雅黑" w:cs="微软雅黑"/>
          <w:sz w:val="24"/>
          <w:szCs w:val="24"/>
          <w:u w:val="single"/>
          <w:lang w:val="en-US"/>
        </w:rPr>
      </w:pPr>
      <w:r>
        <w:rPr>
          <w:rFonts w:hint="eastAsia" w:ascii="微软雅黑" w:hAnsi="微软雅黑" w:eastAsia="微软雅黑" w:cs="微软雅黑"/>
          <w:kern w:val="2"/>
          <w:sz w:val="24"/>
          <w:szCs w:val="24"/>
          <w:lang w:val="en-US" w:eastAsia="zh-CN" w:bidi="ar"/>
        </w:rPr>
        <w:t>采购人名称：</w:t>
      </w:r>
      <w:r>
        <w:rPr>
          <w:rFonts w:hint="eastAsia" w:ascii="微软雅黑" w:hAnsi="微软雅黑" w:eastAsia="微软雅黑" w:cs="微软雅黑"/>
          <w:kern w:val="2"/>
          <w:sz w:val="24"/>
          <w:szCs w:val="24"/>
          <w:u w:val="single"/>
          <w:lang w:val="en-US" w:eastAsia="zh-CN" w:bidi="ar"/>
        </w:rPr>
        <w:t xml:space="preserve">                   </w:t>
      </w:r>
    </w:p>
    <w:p>
      <w:pPr>
        <w:keepNext w:val="0"/>
        <w:keepLines w:val="0"/>
        <w:widowControl/>
        <w:suppressLineNumbers w:val="0"/>
        <w:spacing w:before="0" w:beforeAutospacing="0" w:after="0" w:afterAutospacing="0" w:line="500" w:lineRule="exact"/>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我方作为</w:t>
      </w:r>
      <w:r>
        <w:rPr>
          <w:rFonts w:hint="eastAsia" w:ascii="微软雅黑" w:hAnsi="微软雅黑" w:eastAsia="微软雅黑" w:cs="微软雅黑"/>
          <w:kern w:val="2"/>
          <w:sz w:val="24"/>
          <w:szCs w:val="24"/>
          <w:u w:val="single"/>
          <w:lang w:val="en-US" w:eastAsia="zh-CN" w:bidi="ar"/>
        </w:rPr>
        <w:t xml:space="preserve">              </w:t>
      </w:r>
      <w:r>
        <w:rPr>
          <w:rFonts w:hint="eastAsia" w:ascii="微软雅黑" w:hAnsi="微软雅黑" w:eastAsia="微软雅黑" w:cs="微软雅黑"/>
          <w:kern w:val="2"/>
          <w:sz w:val="24"/>
          <w:szCs w:val="24"/>
          <w:lang w:val="en-US" w:eastAsia="zh-CN" w:bidi="ar"/>
        </w:rPr>
        <w:t>（项目名称  标包）（项目编号：  ）的投标供应商，在此郑重声明：</w:t>
      </w:r>
    </w:p>
    <w:p>
      <w:pPr>
        <w:keepNext w:val="0"/>
        <w:keepLines w:val="0"/>
        <w:widowControl/>
        <w:suppressLineNumbers w:val="0"/>
        <w:spacing w:before="0" w:beforeAutospacing="0" w:after="0" w:afterAutospacing="0" w:line="500" w:lineRule="exact"/>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1、在参加本次政府采购活动前3年内的经营活动中__ __（填“没有”或“有”）重大违法记录。供应商</w:t>
      </w:r>
      <w:r>
        <w:rPr>
          <w:rFonts w:hint="eastAsia" w:ascii="微软雅黑" w:hAnsi="微软雅黑" w:eastAsia="微软雅黑" w:cs="微软雅黑"/>
          <w:b/>
          <w:bCs/>
          <w:kern w:val="2"/>
          <w:sz w:val="24"/>
          <w:szCs w:val="24"/>
          <w:lang w:val="en-US" w:eastAsia="zh-CN" w:bidi="ar"/>
        </w:rPr>
        <w:t>在参加政府采购活动前3年内因违法经营被禁止在一定期限内参加政府采购活动，期限届满的，可以参加政府采购活动，但应提供期限届满的证明材料。后附国家企业信用信息报告</w:t>
      </w:r>
    </w:p>
    <w:p>
      <w:pPr>
        <w:keepNext w:val="0"/>
        <w:keepLines w:val="0"/>
        <w:widowControl/>
        <w:suppressLineNumbers w:val="0"/>
        <w:spacing w:before="0" w:beforeAutospacing="0" w:after="0" w:afterAutospacing="0" w:line="500" w:lineRule="exact"/>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2、我方______（填“未被列入”或“被列入”）失信被执行人名单。</w:t>
      </w:r>
    </w:p>
    <w:p>
      <w:pPr>
        <w:keepNext w:val="0"/>
        <w:keepLines w:val="0"/>
        <w:widowControl/>
        <w:suppressLineNumbers w:val="0"/>
        <w:spacing w:before="0" w:beforeAutospacing="0" w:after="0" w:afterAutospacing="0" w:line="500" w:lineRule="exact"/>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3、我方______（填“未被列入”或“被列入”）重大税收违法案件当事人名单。</w:t>
      </w:r>
    </w:p>
    <w:p>
      <w:pPr>
        <w:keepNext w:val="0"/>
        <w:keepLines w:val="0"/>
        <w:widowControl/>
        <w:suppressLineNumbers w:val="0"/>
        <w:spacing w:before="0" w:beforeAutospacing="0" w:after="0" w:afterAutospacing="0" w:line="500" w:lineRule="exact"/>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4、我方______（填“未被列入”或“被列入”）政府采购严重违法失信行为记录名单。</w:t>
      </w:r>
    </w:p>
    <w:p>
      <w:pPr>
        <w:keepNext w:val="0"/>
        <w:keepLines w:val="0"/>
        <w:widowControl/>
        <w:suppressLineNumbers w:val="0"/>
        <w:spacing w:before="0" w:beforeAutospacing="0" w:after="0" w:afterAutospacing="0" w:line="500" w:lineRule="exact"/>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如有不实，我方将无条件地退出本项目的采购活动，并遵照《政府采购法》有关“提供虚假材料的规定”接受处罚。</w:t>
      </w:r>
    </w:p>
    <w:p>
      <w:pPr>
        <w:keepNext w:val="0"/>
        <w:keepLines w:val="0"/>
        <w:widowControl/>
        <w:suppressLineNumbers w:val="0"/>
        <w:spacing w:before="0" w:beforeAutospacing="0" w:after="0" w:afterAutospacing="0" w:line="500" w:lineRule="exact"/>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特此声明。</w:t>
      </w:r>
    </w:p>
    <w:p>
      <w:pPr>
        <w:keepNext w:val="0"/>
        <w:keepLines w:val="0"/>
        <w:widowControl/>
        <w:suppressLineNumbers w:val="0"/>
        <w:spacing w:before="0" w:beforeAutospacing="0" w:after="0" w:afterAutospacing="0" w:line="500" w:lineRule="exact"/>
        <w:ind w:left="0" w:right="0" w:firstLine="480" w:firstLineChars="200"/>
        <w:jc w:val="both"/>
        <w:rPr>
          <w:rFonts w:hint="eastAsia" w:ascii="微软雅黑" w:hAnsi="微软雅黑" w:eastAsia="微软雅黑" w:cs="微软雅黑"/>
          <w:sz w:val="24"/>
          <w:szCs w:val="24"/>
          <w:lang w:val="en-US"/>
        </w:rPr>
      </w:pPr>
    </w:p>
    <w:p>
      <w:pPr>
        <w:keepNext w:val="0"/>
        <w:keepLines w:val="0"/>
        <w:widowControl/>
        <w:suppressLineNumbers w:val="0"/>
        <w:spacing w:before="0" w:beforeAutospacing="0" w:after="0" w:afterAutospacing="0" w:line="500" w:lineRule="exact"/>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供应商：（加盖公章）</w:t>
      </w:r>
    </w:p>
    <w:p>
      <w:pPr>
        <w:keepNext w:val="0"/>
        <w:keepLines w:val="0"/>
        <w:widowControl/>
        <w:suppressLineNumbers w:val="0"/>
        <w:spacing w:before="0" w:beforeAutospacing="0" w:after="0" w:afterAutospacing="0" w:line="500" w:lineRule="exact"/>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法定代表人或授权代表：（签字或盖章）</w:t>
      </w:r>
    </w:p>
    <w:p>
      <w:pPr>
        <w:keepNext w:val="0"/>
        <w:keepLines w:val="0"/>
        <w:widowControl/>
        <w:suppressLineNumbers w:val="0"/>
        <w:spacing w:before="0" w:beforeAutospacing="0" w:after="0" w:afterAutospacing="0" w:line="500" w:lineRule="exact"/>
        <w:ind w:left="0" w:right="0" w:firstLine="480" w:firstLineChars="200"/>
        <w:jc w:val="both"/>
        <w:rPr>
          <w:rFonts w:hint="eastAsia" w:ascii="微软雅黑" w:hAnsi="微软雅黑" w:eastAsia="微软雅黑" w:cs="微软雅黑"/>
          <w:kern w:val="2"/>
          <w:sz w:val="24"/>
          <w:szCs w:val="24"/>
          <w:lang w:val="en-US" w:eastAsia="zh-CN" w:bidi="ar"/>
        </w:rPr>
      </w:pPr>
      <w:r>
        <w:rPr>
          <w:rFonts w:hint="eastAsia" w:ascii="微软雅黑" w:hAnsi="微软雅黑" w:eastAsia="微软雅黑" w:cs="微软雅黑"/>
          <w:kern w:val="2"/>
          <w:sz w:val="24"/>
          <w:szCs w:val="24"/>
          <w:lang w:val="en-US" w:eastAsia="zh-CN" w:bidi="ar"/>
        </w:rPr>
        <w:t>日期：　　年　月　日</w:t>
      </w:r>
    </w:p>
    <w:p>
      <w:pPr>
        <w:rPr>
          <w:rFonts w:hint="eastAsia" w:ascii="微软雅黑" w:hAnsi="微软雅黑" w:eastAsia="微软雅黑" w:cs="微软雅黑"/>
          <w:kern w:val="2"/>
          <w:sz w:val="24"/>
          <w:szCs w:val="24"/>
          <w:lang w:val="en-US" w:eastAsia="zh-CN" w:bidi="ar"/>
        </w:rPr>
      </w:pPr>
      <w:r>
        <w:rPr>
          <w:rFonts w:hint="eastAsia" w:ascii="微软雅黑" w:hAnsi="微软雅黑" w:eastAsia="微软雅黑" w:cs="微软雅黑"/>
          <w:kern w:val="2"/>
          <w:sz w:val="24"/>
          <w:szCs w:val="24"/>
          <w:lang w:val="en-US" w:eastAsia="zh-CN" w:bidi="ar"/>
        </w:rPr>
        <w:br w:type="page"/>
      </w:r>
    </w:p>
    <w:p>
      <w:pPr>
        <w:pStyle w:val="4"/>
        <w:rPr>
          <w:rFonts w:hint="eastAsia" w:ascii="微软雅黑" w:hAnsi="微软雅黑" w:eastAsia="微软雅黑" w:cs="微软雅黑"/>
        </w:rPr>
      </w:pPr>
      <w:r>
        <w:rPr>
          <w:rFonts w:hint="eastAsia" w:ascii="微软雅黑" w:hAnsi="微软雅黑" w:eastAsia="微软雅黑" w:cs="微软雅黑"/>
        </w:rPr>
        <w:t>中小企业声明函（服务）</w:t>
      </w:r>
    </w:p>
    <w:p>
      <w:pPr>
        <w:pStyle w:val="12"/>
        <w:tabs>
          <w:tab w:val="left" w:pos="567"/>
        </w:tabs>
        <w:spacing w:before="5"/>
        <w:ind w:left="0"/>
        <w:rPr>
          <w:rFonts w:hint="eastAsia" w:ascii="微软雅黑" w:hAnsi="微软雅黑" w:eastAsia="微软雅黑" w:cs="微软雅黑"/>
          <w:b/>
          <w:sz w:val="48"/>
        </w:rPr>
      </w:pPr>
    </w:p>
    <w:p>
      <w:pPr>
        <w:pStyle w:val="12"/>
        <w:tabs>
          <w:tab w:val="left" w:pos="567"/>
        </w:tabs>
        <w:spacing w:line="360" w:lineRule="auto"/>
        <w:ind w:right="415" w:firstLine="640"/>
        <w:jc w:val="both"/>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本公司郑重声明，根据《政府采购促进中小</w:t>
      </w:r>
      <w:r>
        <w:rPr>
          <w:rFonts w:hint="eastAsia" w:ascii="微软雅黑" w:hAnsi="微软雅黑" w:eastAsia="微软雅黑" w:cs="微软雅黑"/>
          <w:spacing w:val="-18"/>
          <w:sz w:val="24"/>
          <w:szCs w:val="24"/>
        </w:rPr>
        <w:t>企业发展管理办法》</w:t>
      </w:r>
      <w:r>
        <w:rPr>
          <w:rFonts w:hint="eastAsia" w:ascii="微软雅黑" w:hAnsi="微软雅黑" w:eastAsia="微软雅黑" w:cs="微软雅黑"/>
          <w:sz w:val="24"/>
          <w:szCs w:val="24"/>
        </w:rPr>
        <w:t>（</w:t>
      </w:r>
      <w:r>
        <w:rPr>
          <w:rFonts w:hint="eastAsia" w:ascii="微软雅黑" w:hAnsi="微软雅黑" w:eastAsia="微软雅黑" w:cs="微软雅黑"/>
          <w:spacing w:val="5"/>
          <w:sz w:val="24"/>
          <w:szCs w:val="24"/>
        </w:rPr>
        <w:t>财库</w:t>
      </w:r>
      <w:r>
        <w:rPr>
          <w:rFonts w:hint="eastAsia" w:ascii="微软雅黑" w:hAnsi="微软雅黑" w:eastAsia="微软雅黑" w:cs="微软雅黑"/>
          <w:sz w:val="24"/>
          <w:szCs w:val="24"/>
        </w:rPr>
        <w:t>﹝2020﹞46</w:t>
      </w:r>
      <w:r>
        <w:rPr>
          <w:rFonts w:hint="eastAsia" w:ascii="微软雅黑" w:hAnsi="微软雅黑" w:eastAsia="微软雅黑" w:cs="微软雅黑"/>
          <w:spacing w:val="-38"/>
          <w:sz w:val="24"/>
          <w:szCs w:val="24"/>
        </w:rPr>
        <w:t xml:space="preserve"> 号</w:t>
      </w:r>
      <w:r>
        <w:rPr>
          <w:rFonts w:hint="eastAsia" w:ascii="微软雅黑" w:hAnsi="微软雅黑" w:eastAsia="微软雅黑" w:cs="微软雅黑"/>
          <w:spacing w:val="5"/>
          <w:sz w:val="24"/>
          <w:szCs w:val="24"/>
        </w:rPr>
        <w:t>）</w:t>
      </w:r>
      <w:r>
        <w:rPr>
          <w:rFonts w:hint="eastAsia" w:ascii="微软雅黑" w:hAnsi="微软雅黑" w:eastAsia="微软雅黑" w:cs="微软雅黑"/>
          <w:sz w:val="24"/>
          <w:szCs w:val="24"/>
        </w:rPr>
        <w:t>的规定，本公司本公司</w:t>
      </w:r>
      <w:r>
        <w:rPr>
          <w:rFonts w:hint="eastAsia" w:ascii="微软雅黑" w:hAnsi="微软雅黑" w:eastAsia="微软雅黑" w:cs="微软雅黑"/>
          <w:spacing w:val="-8"/>
          <w:sz w:val="24"/>
          <w:szCs w:val="24"/>
        </w:rPr>
        <w:t>参加</w:t>
      </w:r>
      <w:r>
        <w:rPr>
          <w:rFonts w:hint="eastAsia" w:ascii="微软雅黑" w:hAnsi="微软雅黑" w:eastAsia="微软雅黑" w:cs="微软雅黑"/>
          <w:spacing w:val="-8"/>
          <w:sz w:val="24"/>
          <w:szCs w:val="24"/>
          <w:u w:val="single"/>
          <w:lang w:eastAsia="zh-CN"/>
        </w:rPr>
        <w:t>（</w:t>
      </w:r>
      <w:r>
        <w:rPr>
          <w:rFonts w:hint="eastAsia" w:ascii="微软雅黑" w:hAnsi="微软雅黑" w:eastAsia="微软雅黑" w:cs="微软雅黑"/>
          <w:spacing w:val="-8"/>
          <w:sz w:val="24"/>
          <w:szCs w:val="24"/>
          <w:u w:val="single"/>
          <w:lang w:val="en-US" w:eastAsia="zh-CN"/>
        </w:rPr>
        <w:t>单位名称）</w:t>
      </w:r>
      <w:r>
        <w:rPr>
          <w:rFonts w:hint="eastAsia" w:ascii="微软雅黑" w:hAnsi="微软雅黑" w:eastAsia="微软雅黑" w:cs="微软雅黑"/>
          <w:spacing w:val="-8"/>
          <w:sz w:val="24"/>
          <w:szCs w:val="24"/>
          <w:lang w:val="en-US" w:eastAsia="zh-CN"/>
        </w:rPr>
        <w:t>的</w:t>
      </w:r>
      <w:r>
        <w:rPr>
          <w:rFonts w:hint="eastAsia" w:ascii="微软雅黑" w:hAnsi="微软雅黑" w:eastAsia="微软雅黑" w:cs="微软雅黑"/>
          <w:spacing w:val="-8"/>
          <w:sz w:val="24"/>
          <w:szCs w:val="24"/>
          <w:u w:val="single"/>
          <w:lang w:val="en-US" w:eastAsia="zh-CN"/>
        </w:rPr>
        <w:t>（项目名称   标包）</w:t>
      </w:r>
      <w:r>
        <w:rPr>
          <w:rFonts w:hint="eastAsia" w:ascii="微软雅黑" w:hAnsi="微软雅黑" w:eastAsia="微软雅黑" w:cs="微软雅黑"/>
          <w:spacing w:val="-1"/>
          <w:sz w:val="24"/>
          <w:szCs w:val="24"/>
        </w:rPr>
        <w:t>采购活动，</w:t>
      </w:r>
      <w:r>
        <w:rPr>
          <w:rFonts w:hint="eastAsia" w:ascii="微软雅黑" w:hAnsi="微软雅黑" w:eastAsia="微软雅黑" w:cs="微软雅黑"/>
          <w:spacing w:val="-3"/>
          <w:sz w:val="24"/>
          <w:szCs w:val="24"/>
        </w:rPr>
        <w:t>服务</w:t>
      </w:r>
      <w:r>
        <w:rPr>
          <w:rFonts w:hint="eastAsia" w:ascii="微软雅黑" w:hAnsi="微软雅黑" w:eastAsia="微软雅黑" w:cs="微软雅黑"/>
          <w:spacing w:val="-2"/>
          <w:sz w:val="24"/>
          <w:szCs w:val="24"/>
        </w:rPr>
        <w:t>全部由符合政策要求的中小企业承接。相关企业（含</w:t>
      </w:r>
      <w:r>
        <w:rPr>
          <w:rFonts w:hint="eastAsia" w:ascii="微软雅黑" w:hAnsi="微软雅黑" w:eastAsia="微软雅黑" w:cs="微软雅黑"/>
          <w:sz w:val="24"/>
          <w:szCs w:val="24"/>
        </w:rPr>
        <w:t>中小企业、签订分包意向协议的中小企业</w:t>
      </w:r>
      <w:r>
        <w:rPr>
          <w:rFonts w:hint="eastAsia" w:ascii="微软雅黑" w:hAnsi="微软雅黑" w:eastAsia="微软雅黑" w:cs="微软雅黑"/>
          <w:spacing w:val="-7"/>
          <w:sz w:val="24"/>
          <w:szCs w:val="24"/>
        </w:rPr>
        <w:t>）</w:t>
      </w:r>
      <w:r>
        <w:rPr>
          <w:rFonts w:hint="eastAsia" w:ascii="微软雅黑" w:hAnsi="微软雅黑" w:eastAsia="微软雅黑" w:cs="微软雅黑"/>
          <w:sz w:val="24"/>
          <w:szCs w:val="24"/>
        </w:rPr>
        <w:t>的具体情况如下：</w:t>
      </w:r>
    </w:p>
    <w:p>
      <w:pPr>
        <w:numPr>
          <w:ilvl w:val="0"/>
          <w:numId w:val="6"/>
        </w:numPr>
        <w:tabs>
          <w:tab w:val="clear" w:pos="312"/>
        </w:tabs>
        <w:spacing w:line="360" w:lineRule="auto"/>
        <w:ind w:left="0" w:leftChars="0" w:firstLine="420" w:firstLineChars="175"/>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u w:val="single"/>
          <w:lang w:val="en-US" w:eastAsia="zh-CN"/>
        </w:rPr>
        <w:t>（标目名称）</w:t>
      </w:r>
      <w:r>
        <w:rPr>
          <w:rFonts w:hint="eastAsia" w:ascii="微软雅黑" w:hAnsi="微软雅黑" w:eastAsia="微软雅黑" w:cs="微软雅黑"/>
          <w:sz w:val="24"/>
          <w:szCs w:val="24"/>
          <w:lang w:val="en-US" w:eastAsia="zh-CN"/>
        </w:rPr>
        <w:t>，属于</w:t>
      </w:r>
      <w:r>
        <w:rPr>
          <w:rFonts w:hint="eastAsia" w:ascii="微软雅黑" w:hAnsi="微软雅黑" w:eastAsia="微软雅黑" w:cs="微软雅黑"/>
          <w:sz w:val="24"/>
          <w:szCs w:val="24"/>
          <w:u w:val="single"/>
          <w:lang w:val="en-US" w:eastAsia="zh-CN"/>
        </w:rPr>
        <w:t>（采购文件中明确的所属行业）</w:t>
      </w:r>
      <w:r>
        <w:rPr>
          <w:rFonts w:hint="eastAsia" w:ascii="微软雅黑" w:hAnsi="微软雅黑" w:eastAsia="微软雅黑" w:cs="微软雅黑"/>
          <w:sz w:val="24"/>
          <w:szCs w:val="24"/>
          <w:lang w:val="en-US" w:eastAsia="zh-CN"/>
        </w:rPr>
        <w:t>；承建（承接）企业为</w:t>
      </w:r>
      <w:r>
        <w:rPr>
          <w:rFonts w:hint="eastAsia" w:ascii="微软雅黑" w:hAnsi="微软雅黑" w:eastAsia="微软雅黑" w:cs="微软雅黑"/>
          <w:sz w:val="24"/>
          <w:szCs w:val="24"/>
          <w:u w:val="single"/>
          <w:lang w:val="en-US" w:eastAsia="zh-CN"/>
        </w:rPr>
        <w:t>（企业名称）</w:t>
      </w:r>
      <w:r>
        <w:rPr>
          <w:rFonts w:hint="eastAsia" w:ascii="微软雅黑" w:hAnsi="微软雅黑" w:eastAsia="微软雅黑" w:cs="微软雅黑"/>
          <w:sz w:val="24"/>
          <w:szCs w:val="24"/>
          <w:lang w:val="en-US" w:eastAsia="zh-CN"/>
        </w:rPr>
        <w:t>，从业人员</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lang w:val="en-US" w:eastAsia="zh-CN"/>
        </w:rPr>
        <w:t>人，营业收入为</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lang w:val="en-US" w:eastAsia="zh-CN"/>
        </w:rPr>
        <w:t>万元，资产总额为</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lang w:val="en-US" w:eastAsia="zh-CN"/>
        </w:rPr>
        <w:t>万元</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"_bookmark1"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w w:val="95"/>
          <w:position w:val="16"/>
          <w:sz w:val="24"/>
          <w:szCs w:val="24"/>
        </w:rPr>
        <w:t>1</w:t>
      </w:r>
      <w:r>
        <w:rPr>
          <w:rFonts w:hint="eastAsia" w:ascii="微软雅黑" w:hAnsi="微软雅黑" w:eastAsia="微软雅黑" w:cs="微软雅黑"/>
          <w:w w:val="95"/>
          <w:position w:val="16"/>
          <w:sz w:val="24"/>
          <w:szCs w:val="24"/>
        </w:rPr>
        <w:fldChar w:fldCharType="end"/>
      </w:r>
      <w:r>
        <w:rPr>
          <w:rFonts w:hint="eastAsia" w:ascii="微软雅黑" w:hAnsi="微软雅黑" w:eastAsia="微软雅黑" w:cs="微软雅黑"/>
          <w:sz w:val="24"/>
          <w:szCs w:val="24"/>
          <w:lang w:val="en-US" w:eastAsia="zh-CN"/>
        </w:rPr>
        <w:t xml:space="preserve">  ，属于（中型企业、小型企业、微型企业）；</w:t>
      </w:r>
    </w:p>
    <w:p>
      <w:pPr>
        <w:pStyle w:val="7"/>
        <w:numPr>
          <w:ilvl w:val="0"/>
          <w:numId w:val="6"/>
        </w:numPr>
        <w:spacing w:line="360" w:lineRule="auto"/>
        <w:ind w:left="0" w:leftChars="0" w:firstLine="420" w:firstLineChars="175"/>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u w:val="single"/>
          <w:lang w:val="en-US" w:eastAsia="zh-CN"/>
        </w:rPr>
        <w:t>（标目名称）</w:t>
      </w:r>
      <w:r>
        <w:rPr>
          <w:rFonts w:hint="eastAsia" w:ascii="微软雅黑" w:hAnsi="微软雅黑" w:eastAsia="微软雅黑" w:cs="微软雅黑"/>
          <w:sz w:val="24"/>
          <w:szCs w:val="24"/>
          <w:lang w:val="en-US" w:eastAsia="zh-CN"/>
        </w:rPr>
        <w:t>，属于</w:t>
      </w:r>
      <w:r>
        <w:rPr>
          <w:rFonts w:hint="eastAsia" w:ascii="微软雅黑" w:hAnsi="微软雅黑" w:eastAsia="微软雅黑" w:cs="微软雅黑"/>
          <w:sz w:val="24"/>
          <w:szCs w:val="24"/>
          <w:u w:val="single"/>
          <w:lang w:val="en-US" w:eastAsia="zh-CN"/>
        </w:rPr>
        <w:t>（采购文件中明确的所属行业）</w:t>
      </w:r>
      <w:r>
        <w:rPr>
          <w:rFonts w:hint="eastAsia" w:ascii="微软雅黑" w:hAnsi="微软雅黑" w:eastAsia="微软雅黑" w:cs="微软雅黑"/>
          <w:sz w:val="24"/>
          <w:szCs w:val="24"/>
          <w:lang w:val="en-US" w:eastAsia="zh-CN"/>
        </w:rPr>
        <w:t>；承建（承接）企业为</w:t>
      </w:r>
      <w:r>
        <w:rPr>
          <w:rFonts w:hint="eastAsia" w:ascii="微软雅黑" w:hAnsi="微软雅黑" w:eastAsia="微软雅黑" w:cs="微软雅黑"/>
          <w:sz w:val="24"/>
          <w:szCs w:val="24"/>
          <w:u w:val="single"/>
          <w:lang w:val="en-US" w:eastAsia="zh-CN"/>
        </w:rPr>
        <w:t>（企业名称）</w:t>
      </w:r>
      <w:r>
        <w:rPr>
          <w:rFonts w:hint="eastAsia" w:ascii="微软雅黑" w:hAnsi="微软雅黑" w:eastAsia="微软雅黑" w:cs="微软雅黑"/>
          <w:sz w:val="24"/>
          <w:szCs w:val="24"/>
          <w:lang w:val="en-US" w:eastAsia="zh-CN"/>
        </w:rPr>
        <w:t>，从业人员</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lang w:val="en-US" w:eastAsia="zh-CN"/>
        </w:rPr>
        <w:t>人，营业收入为</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lang w:val="en-US" w:eastAsia="zh-CN"/>
        </w:rPr>
        <w:t>万元，资产总额为</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lang w:val="en-US" w:eastAsia="zh-CN"/>
        </w:rPr>
        <w:t>万元， 属于（中型企业、小型企业、微型企业）；</w:t>
      </w:r>
    </w:p>
    <w:p>
      <w:pPr>
        <w:numPr>
          <w:ilvl w:val="0"/>
          <w:numId w:val="0"/>
        </w:numPr>
        <w:spacing w:line="360" w:lineRule="auto"/>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w:t>
      </w:r>
    </w:p>
    <w:p>
      <w:pPr>
        <w:pStyle w:val="7"/>
        <w:spacing w:line="360" w:lineRule="auto"/>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以上企业，不属于大企业的分支机构，不存在控股股东为大企业的情形，也不存在与大企业的负责人为同一人的情形。</w:t>
      </w:r>
    </w:p>
    <w:p>
      <w:pPr>
        <w:pStyle w:val="12"/>
        <w:tabs>
          <w:tab w:val="left" w:pos="567"/>
        </w:tabs>
        <w:spacing w:line="360" w:lineRule="auto"/>
        <w:ind w:right="375" w:firstLine="64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本企业对上述声明</w:t>
      </w:r>
      <w:r>
        <w:rPr>
          <w:rFonts w:hint="eastAsia" w:ascii="微软雅黑" w:hAnsi="微软雅黑" w:eastAsia="微软雅黑" w:cs="微软雅黑"/>
          <w:sz w:val="24"/>
          <w:szCs w:val="24"/>
        </w:rPr>
        <w:t>本企业对上述声明内容的真实性负责。如有虚假，将依法承担相应责任。</w:t>
      </w:r>
    </w:p>
    <w:p>
      <w:pPr>
        <w:rPr>
          <w:rFonts w:hint="eastAsia" w:ascii="微软雅黑" w:hAnsi="微软雅黑" w:eastAsia="微软雅黑" w:cs="微软雅黑"/>
          <w:w w:val="99"/>
          <w:sz w:val="24"/>
          <w:szCs w:val="24"/>
        </w:rPr>
      </w:pPr>
    </w:p>
    <w:p>
      <w:pPr>
        <w:ind w:firstLine="4080" w:firstLineChars="17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企业名称（盖章）：</w:t>
      </w:r>
    </w:p>
    <w:p>
      <w:pPr>
        <w:pStyle w:val="7"/>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日期：</w:t>
      </w:r>
    </w:p>
    <w:p>
      <w:pPr>
        <w:ind w:left="450" w:hanging="270" w:hangingChars="150"/>
        <w:rPr>
          <w:rFonts w:hint="eastAsia" w:ascii="微软雅黑" w:hAnsi="微软雅黑" w:eastAsia="微软雅黑" w:cs="微软雅黑"/>
          <w:color w:val="333333"/>
          <w:kern w:val="0"/>
          <w:sz w:val="18"/>
          <w:szCs w:val="18"/>
        </w:rPr>
      </w:pPr>
    </w:p>
    <w:p>
      <w:pPr>
        <w:pStyle w:val="14"/>
        <w:tabs>
          <w:tab w:val="left" w:pos="5580"/>
        </w:tabs>
        <w:snapToGrid w:val="0"/>
        <w:spacing w:line="360" w:lineRule="auto"/>
        <w:ind w:left="1105" w:leftChars="257" w:hanging="540"/>
        <w:rPr>
          <w:rFonts w:hint="eastAsia" w:ascii="微软雅黑" w:hAnsi="微软雅黑" w:eastAsia="微软雅黑" w:cs="微软雅黑"/>
          <w:sz w:val="24"/>
        </w:rPr>
      </w:pPr>
    </w:p>
    <w:p>
      <w:pPr>
        <w:bidi w:val="0"/>
        <w:rPr>
          <w:rFonts w:hint="eastAsia" w:ascii="微软雅黑" w:hAnsi="微软雅黑" w:eastAsia="微软雅黑" w:cs="微软雅黑"/>
          <w:sz w:val="24"/>
        </w:rPr>
      </w:pPr>
    </w:p>
    <w:p>
      <w:pPr>
        <w:spacing w:before="0" w:line="225" w:lineRule="exact"/>
        <w:ind w:left="20" w:right="0" w:firstLine="0"/>
        <w:jc w:val="left"/>
        <w:rPr>
          <w:rFonts w:hint="eastAsia" w:ascii="微软雅黑" w:hAnsi="微软雅黑" w:eastAsia="微软雅黑" w:cs="微软雅黑"/>
          <w:sz w:val="21"/>
          <w:szCs w:val="32"/>
        </w:rPr>
      </w:pPr>
      <w:r>
        <w:rPr>
          <w:rFonts w:hint="eastAsia" w:ascii="微软雅黑" w:hAnsi="微软雅黑" w:eastAsia="微软雅黑" w:cs="微软雅黑"/>
          <w:sz w:val="21"/>
          <w:szCs w:val="32"/>
          <w:lang w:val="en-US" w:eastAsia="zh-CN"/>
        </w:rPr>
        <w:t>1</w:t>
      </w:r>
      <w:r>
        <w:rPr>
          <w:rFonts w:hint="eastAsia" w:ascii="微软雅黑" w:hAnsi="微软雅黑" w:eastAsia="微软雅黑" w:cs="微软雅黑"/>
          <w:sz w:val="21"/>
          <w:szCs w:val="32"/>
        </w:rPr>
        <w:t>从业人员、营业收入、资产总额填报上一年度数据，无上一年度数据的新成立企业可不填报。</w:t>
      </w:r>
    </w:p>
    <w:p>
      <w:pPr>
        <w:rPr>
          <w:rFonts w:hint="eastAsia" w:ascii="微软雅黑" w:hAnsi="微软雅黑" w:eastAsia="微软雅黑" w:cs="微软雅黑"/>
          <w:sz w:val="21"/>
          <w:szCs w:val="32"/>
        </w:rPr>
      </w:pPr>
      <w:r>
        <w:rPr>
          <w:rFonts w:hint="eastAsia" w:ascii="微软雅黑" w:hAnsi="微软雅黑" w:eastAsia="微软雅黑" w:cs="微软雅黑"/>
          <w:sz w:val="21"/>
          <w:szCs w:val="32"/>
        </w:rPr>
        <w:br w:type="page"/>
      </w:r>
    </w:p>
    <w:p>
      <w:pPr>
        <w:pStyle w:val="6"/>
        <w:ind w:firstLine="0" w:firstLineChars="0"/>
        <w:jc w:val="center"/>
        <w:rPr>
          <w:rFonts w:hint="eastAsia" w:ascii="微软雅黑" w:hAnsi="微软雅黑" w:eastAsia="微软雅黑" w:cs="微软雅黑"/>
          <w:sz w:val="32"/>
          <w:szCs w:val="32"/>
          <w:lang w:eastAsia="zh-CN"/>
        </w:rPr>
      </w:pPr>
      <w:bookmarkStart w:id="59" w:name="_Toc22744"/>
      <w:bookmarkStart w:id="60" w:name="_Toc60929143"/>
      <w:bookmarkStart w:id="61" w:name="_Toc359"/>
      <w:bookmarkStart w:id="62" w:name="_Toc62194356"/>
      <w:bookmarkStart w:id="63" w:name="_Toc24150"/>
      <w:bookmarkStart w:id="64" w:name="_Toc22617"/>
      <w:bookmarkStart w:id="65" w:name="_Toc60928911"/>
      <w:r>
        <w:rPr>
          <w:rFonts w:hint="eastAsia" w:ascii="微软雅黑" w:hAnsi="微软雅黑" w:eastAsia="微软雅黑" w:cs="微软雅黑"/>
          <w:sz w:val="32"/>
          <w:szCs w:val="32"/>
        </w:rPr>
        <w:t>投标人监狱企业声明函</w:t>
      </w:r>
      <w:bookmarkEnd w:id="59"/>
      <w:bookmarkEnd w:id="60"/>
      <w:bookmarkEnd w:id="61"/>
      <w:bookmarkEnd w:id="62"/>
      <w:bookmarkEnd w:id="63"/>
      <w:bookmarkEnd w:id="64"/>
      <w:bookmarkEnd w:id="65"/>
      <w:r>
        <w:rPr>
          <w:rFonts w:hint="eastAsia" w:ascii="微软雅黑" w:hAnsi="微软雅黑" w:eastAsia="微软雅黑" w:cs="微软雅黑"/>
          <w:sz w:val="32"/>
          <w:szCs w:val="32"/>
          <w:lang w:eastAsia="zh-CN"/>
        </w:rPr>
        <w:t>（</w:t>
      </w:r>
      <w:r>
        <w:rPr>
          <w:rFonts w:hint="eastAsia" w:ascii="微软雅黑" w:hAnsi="微软雅黑" w:eastAsia="微软雅黑" w:cs="微软雅黑"/>
          <w:sz w:val="32"/>
          <w:szCs w:val="32"/>
          <w:lang w:val="en-US" w:eastAsia="zh-CN"/>
        </w:rPr>
        <w:t>不是可删除</w:t>
      </w:r>
      <w:r>
        <w:rPr>
          <w:rFonts w:hint="eastAsia" w:ascii="微软雅黑" w:hAnsi="微软雅黑" w:eastAsia="微软雅黑" w:cs="微软雅黑"/>
          <w:sz w:val="32"/>
          <w:szCs w:val="32"/>
          <w:lang w:eastAsia="zh-CN"/>
        </w:rPr>
        <w:t>）</w:t>
      </w:r>
    </w:p>
    <w:p>
      <w:pPr>
        <w:spacing w:line="360" w:lineRule="auto"/>
        <w:ind w:left="1105" w:leftChars="257" w:hanging="540"/>
        <w:jc w:val="center"/>
        <w:rPr>
          <w:rFonts w:hint="eastAsia" w:ascii="微软雅黑" w:hAnsi="微软雅黑" w:eastAsia="微软雅黑" w:cs="微软雅黑"/>
          <w:b/>
          <w:kern w:val="0"/>
          <w:sz w:val="24"/>
          <w:szCs w:val="20"/>
        </w:rPr>
      </w:pPr>
    </w:p>
    <w:p>
      <w:pPr>
        <w:widowControl/>
        <w:spacing w:before="100" w:beforeAutospacing="1" w:after="100" w:afterAutospacing="1" w:line="360" w:lineRule="auto"/>
        <w:ind w:firstLine="480" w:firstLineChars="20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本单位郑重声明下列事项（按照实际情况勾选或填空）：</w:t>
      </w:r>
    </w:p>
    <w:p>
      <w:pPr>
        <w:widowControl/>
        <w:spacing w:before="100" w:beforeAutospacing="1" w:after="100" w:afterAutospacing="1" w:line="360" w:lineRule="auto"/>
        <w:ind w:firstLine="480" w:firstLineChars="20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本单位为直接投标人提供本单位制造的货物。</w:t>
      </w:r>
    </w:p>
    <w:p>
      <w:pPr>
        <w:widowControl/>
        <w:spacing w:before="100" w:beforeAutospacing="1" w:after="100" w:afterAutospacing="1" w:line="360" w:lineRule="auto"/>
        <w:ind w:firstLine="360" w:firstLineChars="15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（1）本企业（单位）</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（2）本企业（单位）</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（请填写：是、不是）为联合体一方，提供本企业（单位）制造的货物，由本企业（单位）承担工程、提供服务。本企业（单位）提供协议合同金额占到共同投标协议合同总金额的比例为</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w:t>
      </w:r>
    </w:p>
    <w:p>
      <w:pPr>
        <w:widowControl/>
        <w:spacing w:before="100" w:beforeAutospacing="1" w:after="100" w:afterAutospacing="1" w:line="360" w:lineRule="auto"/>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　　本企业（单位）对上述声明的真实性负责。如有虚假，将依法承担相应责任。</w:t>
      </w:r>
    </w:p>
    <w:p>
      <w:pPr>
        <w:widowControl/>
        <w:spacing w:before="100" w:beforeAutospacing="1" w:after="100" w:afterAutospacing="1" w:line="360" w:lineRule="auto"/>
        <w:jc w:val="left"/>
        <w:rPr>
          <w:rFonts w:hint="eastAsia" w:ascii="微软雅黑" w:hAnsi="微软雅黑" w:eastAsia="微软雅黑" w:cs="微软雅黑"/>
          <w:b/>
          <w:kern w:val="0"/>
          <w:sz w:val="24"/>
          <w:szCs w:val="20"/>
        </w:rPr>
      </w:pPr>
      <w:r>
        <w:rPr>
          <w:rFonts w:hint="eastAsia" w:ascii="微软雅黑" w:hAnsi="微软雅黑" w:eastAsia="微软雅黑" w:cs="微软雅黑"/>
          <w:kern w:val="0"/>
          <w:sz w:val="24"/>
        </w:rPr>
        <w:t>　　</w:t>
      </w:r>
    </w:p>
    <w:p>
      <w:pPr>
        <w:widowControl/>
        <w:spacing w:before="100" w:beforeAutospacing="1" w:after="100" w:afterAutospacing="1" w:line="360" w:lineRule="auto"/>
        <w:ind w:firstLine="360" w:firstLineChars="15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投标人（盖公章）：</w:t>
      </w:r>
      <w:r>
        <w:rPr>
          <w:rFonts w:hint="eastAsia" w:ascii="微软雅黑" w:hAnsi="微软雅黑" w:eastAsia="微软雅黑" w:cs="微软雅黑"/>
          <w:kern w:val="0"/>
          <w:sz w:val="24"/>
          <w:u w:val="single"/>
        </w:rPr>
        <w:t xml:space="preserve">             </w:t>
      </w:r>
    </w:p>
    <w:p>
      <w:pPr>
        <w:widowControl/>
        <w:spacing w:before="100" w:beforeAutospacing="1" w:after="100" w:afterAutospacing="1" w:line="360" w:lineRule="auto"/>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 xml:space="preserve"> 　法定代表人或授权代表（签字）:  </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 xml:space="preserve">           </w:t>
      </w:r>
    </w:p>
    <w:p>
      <w:pPr>
        <w:widowControl/>
        <w:spacing w:before="100" w:beforeAutospacing="1" w:after="100" w:afterAutospacing="1" w:line="360" w:lineRule="auto"/>
        <w:ind w:firstLine="240" w:firstLineChars="100"/>
        <w:jc w:val="left"/>
        <w:rPr>
          <w:rFonts w:hint="eastAsia" w:ascii="微软雅黑" w:hAnsi="微软雅黑" w:eastAsia="微软雅黑" w:cs="微软雅黑"/>
          <w:kern w:val="0"/>
          <w:sz w:val="24"/>
          <w:u w:val="single"/>
        </w:rPr>
      </w:pPr>
      <w:r>
        <w:rPr>
          <w:rFonts w:hint="eastAsia" w:ascii="微软雅黑" w:hAnsi="微软雅黑" w:eastAsia="微软雅黑" w:cs="微软雅黑"/>
          <w:kern w:val="0"/>
          <w:sz w:val="24"/>
        </w:rPr>
        <w:t>日　期：</w:t>
      </w:r>
      <w:r>
        <w:rPr>
          <w:rFonts w:hint="eastAsia" w:ascii="微软雅黑" w:hAnsi="微软雅黑" w:eastAsia="微软雅黑" w:cs="微软雅黑"/>
          <w:kern w:val="0"/>
          <w:sz w:val="24"/>
          <w:u w:val="single"/>
        </w:rPr>
        <w:t xml:space="preserve">             </w:t>
      </w:r>
    </w:p>
    <w:p>
      <w:pPr>
        <w:widowControl/>
        <w:spacing w:before="100" w:beforeAutospacing="1" w:after="100" w:afterAutospacing="1" w:line="360" w:lineRule="auto"/>
        <w:jc w:val="left"/>
        <w:rPr>
          <w:rFonts w:hint="eastAsia" w:ascii="微软雅黑" w:hAnsi="微软雅黑" w:eastAsia="微软雅黑" w:cs="微软雅黑"/>
          <w:kern w:val="0"/>
          <w:sz w:val="24"/>
          <w:u w:val="single"/>
        </w:rPr>
      </w:pPr>
      <w:r>
        <w:rPr>
          <w:rFonts w:hint="eastAsia" w:ascii="微软雅黑" w:hAnsi="微软雅黑" w:eastAsia="微软雅黑" w:cs="微软雅黑"/>
          <w:kern w:val="0"/>
          <w:sz w:val="24"/>
          <w:u w:val="single"/>
        </w:rPr>
        <w:t>注：符合《关于政府采购支持监狱企业发展有关问题的通知》价格扣减条件的供应商须提交。</w:t>
      </w:r>
    </w:p>
    <w:p>
      <w:pPr>
        <w:rPr>
          <w:rFonts w:hint="eastAsia" w:ascii="微软雅黑" w:hAnsi="微软雅黑" w:eastAsia="微软雅黑" w:cs="微软雅黑"/>
        </w:rPr>
      </w:pPr>
      <w:r>
        <w:rPr>
          <w:rFonts w:hint="eastAsia" w:ascii="微软雅黑" w:hAnsi="微软雅黑" w:eastAsia="微软雅黑" w:cs="微软雅黑"/>
        </w:rPr>
        <w:br w:type="page"/>
      </w:r>
    </w:p>
    <w:p>
      <w:pPr>
        <w:pStyle w:val="6"/>
        <w:ind w:firstLine="0" w:firstLineChars="0"/>
        <w:jc w:val="center"/>
        <w:rPr>
          <w:rFonts w:hint="eastAsia" w:ascii="微软雅黑" w:hAnsi="微软雅黑" w:eastAsia="微软雅黑" w:cs="微软雅黑"/>
          <w:sz w:val="32"/>
          <w:szCs w:val="32"/>
        </w:rPr>
      </w:pPr>
      <w:bookmarkStart w:id="66" w:name="_Toc60929144"/>
      <w:bookmarkStart w:id="67" w:name="_Toc9751"/>
      <w:bookmarkStart w:id="68" w:name="_Toc62194357"/>
      <w:bookmarkStart w:id="69" w:name="_Toc17850"/>
      <w:bookmarkStart w:id="70" w:name="_Toc29322"/>
      <w:bookmarkStart w:id="71" w:name="_Toc60928912"/>
      <w:bookmarkStart w:id="72" w:name="_Toc1694"/>
      <w:bookmarkStart w:id="73" w:name="_Toc532473513"/>
      <w:r>
        <w:rPr>
          <w:rFonts w:hint="eastAsia" w:ascii="微软雅黑" w:hAnsi="微软雅黑" w:eastAsia="微软雅黑" w:cs="微软雅黑"/>
          <w:sz w:val="32"/>
          <w:szCs w:val="32"/>
        </w:rPr>
        <w:t>残疾人福利性单位声明函</w:t>
      </w:r>
      <w:bookmarkEnd w:id="66"/>
      <w:bookmarkEnd w:id="67"/>
      <w:bookmarkEnd w:id="68"/>
      <w:bookmarkEnd w:id="69"/>
      <w:bookmarkEnd w:id="70"/>
      <w:bookmarkEnd w:id="71"/>
      <w:bookmarkEnd w:id="72"/>
      <w:r>
        <w:rPr>
          <w:rFonts w:hint="eastAsia" w:ascii="微软雅黑" w:hAnsi="微软雅黑" w:eastAsia="微软雅黑" w:cs="微软雅黑"/>
          <w:sz w:val="32"/>
          <w:szCs w:val="32"/>
          <w:lang w:eastAsia="zh-CN"/>
        </w:rPr>
        <w:t>（</w:t>
      </w:r>
      <w:r>
        <w:rPr>
          <w:rFonts w:hint="eastAsia" w:ascii="微软雅黑" w:hAnsi="微软雅黑" w:eastAsia="微软雅黑" w:cs="微软雅黑"/>
          <w:sz w:val="32"/>
          <w:szCs w:val="32"/>
          <w:lang w:val="en-US" w:eastAsia="zh-CN"/>
        </w:rPr>
        <w:t>不是可删除</w:t>
      </w:r>
      <w:r>
        <w:rPr>
          <w:rFonts w:hint="eastAsia" w:ascii="微软雅黑" w:hAnsi="微软雅黑" w:eastAsia="微软雅黑" w:cs="微软雅黑"/>
          <w:sz w:val="32"/>
          <w:szCs w:val="32"/>
          <w:lang w:eastAsia="zh-CN"/>
        </w:rPr>
        <w:t>）</w:t>
      </w:r>
    </w:p>
    <w:bookmarkEnd w:id="73"/>
    <w:p>
      <w:pPr>
        <w:spacing w:line="360" w:lineRule="auto"/>
        <w:ind w:left="1105" w:leftChars="257" w:hanging="540"/>
        <w:jc w:val="center"/>
        <w:rPr>
          <w:rFonts w:hint="eastAsia" w:ascii="微软雅黑" w:hAnsi="微软雅黑" w:eastAsia="微软雅黑" w:cs="微软雅黑"/>
          <w:kern w:val="0"/>
          <w:sz w:val="24"/>
          <w:szCs w:val="20"/>
        </w:rPr>
      </w:pPr>
    </w:p>
    <w:p>
      <w:pPr>
        <w:spacing w:line="360" w:lineRule="auto"/>
        <w:ind w:firstLine="567"/>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本单位郑重声明，根据《财政部 民政部 中国残疾人联合会关于促进残疾人就业政府采购政策的通知》（财库〔2017〕141号）的规定，本单位为符合条件的残疾人福利性单位，且本单位参加______单位的______项目</w:t>
      </w:r>
      <w:r>
        <w:rPr>
          <w:rFonts w:hint="eastAsia" w:ascii="微软雅黑" w:hAnsi="微软雅黑" w:eastAsia="微软雅黑" w:cs="微软雅黑"/>
          <w:kern w:val="0"/>
          <w:sz w:val="24"/>
          <w:szCs w:val="20"/>
          <w:lang w:val="en-US" w:eastAsia="zh-CN"/>
        </w:rPr>
        <w:t xml:space="preserve">   标包</w:t>
      </w:r>
      <w:r>
        <w:rPr>
          <w:rFonts w:hint="eastAsia" w:ascii="微软雅黑" w:hAnsi="微软雅黑" w:eastAsia="微软雅黑" w:cs="微软雅黑"/>
          <w:kern w:val="0"/>
          <w:sz w:val="24"/>
          <w:szCs w:val="20"/>
        </w:rPr>
        <w:t>采购活动提供本单位制造的货物</w:t>
      </w:r>
      <w:r>
        <w:rPr>
          <w:rFonts w:hint="eastAsia" w:ascii="微软雅黑" w:hAnsi="微软雅黑" w:eastAsia="微软雅黑" w:cs="微软雅黑"/>
          <w:kern w:val="0"/>
          <w:sz w:val="24"/>
        </w:rPr>
        <w:t>（由本单位承担提供服务）</w:t>
      </w:r>
      <w:r>
        <w:rPr>
          <w:rFonts w:hint="eastAsia" w:ascii="微软雅黑" w:hAnsi="微软雅黑" w:eastAsia="微软雅黑" w:cs="微软雅黑"/>
          <w:kern w:val="0"/>
          <w:sz w:val="24"/>
          <w:szCs w:val="20"/>
        </w:rPr>
        <w:t>，或者提供其他残疾人福利性单位制造的货物（不包括使用非残疾人福利性单位注册商标的货物）。</w:t>
      </w:r>
    </w:p>
    <w:p>
      <w:pPr>
        <w:spacing w:line="360" w:lineRule="auto"/>
        <w:ind w:left="1105" w:leftChars="257" w:hanging="540"/>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本单位对上述声明的真实性负责。如有虚假，将依法承担相应责任。</w:t>
      </w:r>
    </w:p>
    <w:p>
      <w:pPr>
        <w:spacing w:line="360" w:lineRule="auto"/>
        <w:ind w:left="1105" w:leftChars="257" w:hanging="540"/>
        <w:jc w:val="center"/>
        <w:rPr>
          <w:rFonts w:hint="eastAsia" w:ascii="微软雅黑" w:hAnsi="微软雅黑" w:eastAsia="微软雅黑" w:cs="微软雅黑"/>
          <w:kern w:val="0"/>
          <w:sz w:val="24"/>
          <w:szCs w:val="20"/>
        </w:rPr>
      </w:pPr>
    </w:p>
    <w:p>
      <w:pPr>
        <w:spacing w:line="360" w:lineRule="auto"/>
        <w:ind w:left="1105" w:leftChars="257" w:hanging="540"/>
        <w:jc w:val="center"/>
        <w:rPr>
          <w:rFonts w:hint="eastAsia" w:ascii="微软雅黑" w:hAnsi="微软雅黑" w:eastAsia="微软雅黑" w:cs="微软雅黑"/>
          <w:kern w:val="0"/>
          <w:sz w:val="24"/>
          <w:szCs w:val="20"/>
        </w:rPr>
      </w:pPr>
    </w:p>
    <w:p>
      <w:pPr>
        <w:spacing w:line="360" w:lineRule="auto"/>
        <w:ind w:left="1105" w:leftChars="257" w:hanging="540"/>
        <w:rPr>
          <w:rFonts w:hint="eastAsia" w:ascii="微软雅黑" w:hAnsi="微软雅黑" w:eastAsia="微软雅黑" w:cs="微软雅黑"/>
          <w:kern w:val="0"/>
          <w:sz w:val="24"/>
          <w:szCs w:val="20"/>
          <w:u w:val="single"/>
        </w:rPr>
      </w:pPr>
      <w:r>
        <w:rPr>
          <w:rFonts w:hint="eastAsia" w:ascii="微软雅黑" w:hAnsi="微软雅黑" w:eastAsia="微软雅黑" w:cs="微软雅黑"/>
          <w:kern w:val="0"/>
          <w:sz w:val="24"/>
          <w:szCs w:val="20"/>
        </w:rPr>
        <w:t>残疾人福利性单位（盖公章）：</w:t>
      </w:r>
      <w:r>
        <w:rPr>
          <w:rFonts w:hint="eastAsia" w:ascii="微软雅黑" w:hAnsi="微软雅黑" w:eastAsia="微软雅黑" w:cs="微软雅黑"/>
          <w:kern w:val="0"/>
          <w:sz w:val="24"/>
          <w:szCs w:val="20"/>
          <w:u w:val="single"/>
        </w:rPr>
        <w:t xml:space="preserve">                  </w:t>
      </w:r>
    </w:p>
    <w:p>
      <w:pPr>
        <w:spacing w:line="360" w:lineRule="auto"/>
        <w:ind w:left="1105" w:leftChars="257" w:hanging="540"/>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rPr>
        <w:t xml:space="preserve">法定代表人或授权代表（签字）:  </w:t>
      </w:r>
      <w:r>
        <w:rPr>
          <w:rFonts w:hint="eastAsia" w:ascii="微软雅黑" w:hAnsi="微软雅黑" w:eastAsia="微软雅黑" w:cs="微软雅黑"/>
          <w:kern w:val="0"/>
          <w:sz w:val="24"/>
          <w:szCs w:val="20"/>
          <w:u w:val="single"/>
        </w:rPr>
        <w:t xml:space="preserve">             </w:t>
      </w:r>
      <w:r>
        <w:rPr>
          <w:rFonts w:hint="eastAsia" w:ascii="微软雅黑" w:hAnsi="微软雅黑" w:eastAsia="微软雅黑" w:cs="微软雅黑"/>
          <w:kern w:val="0"/>
          <w:sz w:val="24"/>
        </w:rPr>
        <w:t xml:space="preserve">         </w:t>
      </w:r>
    </w:p>
    <w:p>
      <w:pPr>
        <w:spacing w:line="360" w:lineRule="auto"/>
        <w:ind w:firstLine="600" w:firstLineChars="250"/>
        <w:rPr>
          <w:rFonts w:hint="eastAsia" w:ascii="微软雅黑" w:hAnsi="微软雅黑" w:eastAsia="微软雅黑" w:cs="微软雅黑"/>
          <w:kern w:val="0"/>
          <w:sz w:val="24"/>
          <w:szCs w:val="20"/>
          <w:u w:val="single"/>
        </w:rPr>
      </w:pPr>
      <w:r>
        <w:rPr>
          <w:rFonts w:hint="eastAsia" w:ascii="微软雅黑" w:hAnsi="微软雅黑" w:eastAsia="微软雅黑" w:cs="微软雅黑"/>
          <w:kern w:val="0"/>
          <w:sz w:val="24"/>
          <w:szCs w:val="20"/>
        </w:rPr>
        <w:t>日  期：</w:t>
      </w:r>
      <w:r>
        <w:rPr>
          <w:rFonts w:hint="eastAsia" w:ascii="微软雅黑" w:hAnsi="微软雅黑" w:eastAsia="微软雅黑" w:cs="微软雅黑"/>
          <w:kern w:val="0"/>
          <w:sz w:val="24"/>
          <w:szCs w:val="20"/>
          <w:u w:val="single"/>
        </w:rPr>
        <w:t xml:space="preserve">                             </w:t>
      </w:r>
    </w:p>
    <w:p>
      <w:pPr>
        <w:spacing w:line="360" w:lineRule="auto"/>
        <w:ind w:firstLine="600" w:firstLineChars="250"/>
        <w:rPr>
          <w:rFonts w:hint="eastAsia" w:ascii="微软雅黑" w:hAnsi="微软雅黑" w:eastAsia="微软雅黑" w:cs="微软雅黑"/>
          <w:kern w:val="0"/>
          <w:sz w:val="24"/>
          <w:szCs w:val="20"/>
          <w:u w:val="single"/>
        </w:rPr>
      </w:pPr>
    </w:p>
    <w:p>
      <w:pPr>
        <w:spacing w:line="360" w:lineRule="auto"/>
        <w:ind w:firstLine="600" w:firstLineChars="250"/>
        <w:rPr>
          <w:rFonts w:hint="eastAsia" w:ascii="微软雅黑" w:hAnsi="微软雅黑" w:eastAsia="微软雅黑" w:cs="微软雅黑"/>
          <w:kern w:val="0"/>
          <w:sz w:val="24"/>
          <w:szCs w:val="20"/>
          <w:u w:val="single"/>
        </w:rPr>
      </w:pPr>
    </w:p>
    <w:p>
      <w:pPr>
        <w:spacing w:line="360" w:lineRule="auto"/>
        <w:ind w:firstLine="600" w:firstLineChars="250"/>
        <w:rPr>
          <w:rFonts w:hint="eastAsia" w:ascii="微软雅黑" w:hAnsi="微软雅黑" w:eastAsia="微软雅黑" w:cs="微软雅黑"/>
          <w:kern w:val="0"/>
          <w:sz w:val="24"/>
          <w:szCs w:val="20"/>
          <w:u w:val="single"/>
        </w:rPr>
      </w:pPr>
    </w:p>
    <w:p>
      <w:pPr>
        <w:spacing w:line="360" w:lineRule="auto"/>
        <w:ind w:firstLine="600" w:firstLineChars="250"/>
        <w:rPr>
          <w:rFonts w:hint="eastAsia" w:ascii="微软雅黑" w:hAnsi="微软雅黑" w:eastAsia="微软雅黑" w:cs="微软雅黑"/>
          <w:kern w:val="0"/>
          <w:sz w:val="24"/>
          <w:szCs w:val="20"/>
          <w:u w:val="single"/>
        </w:rPr>
      </w:pPr>
    </w:p>
    <w:p>
      <w:pPr>
        <w:spacing w:line="360" w:lineRule="auto"/>
        <w:ind w:firstLine="600" w:firstLineChars="250"/>
        <w:rPr>
          <w:rFonts w:hint="eastAsia" w:ascii="微软雅黑" w:hAnsi="微软雅黑" w:eastAsia="微软雅黑" w:cs="微软雅黑"/>
          <w:kern w:val="0"/>
          <w:sz w:val="24"/>
          <w:szCs w:val="20"/>
          <w:u w:val="single"/>
        </w:rPr>
      </w:pPr>
    </w:p>
    <w:p>
      <w:pPr>
        <w:spacing w:line="360" w:lineRule="auto"/>
        <w:rPr>
          <w:rFonts w:hint="eastAsia" w:ascii="微软雅黑" w:hAnsi="微软雅黑" w:eastAsia="微软雅黑" w:cs="微软雅黑"/>
          <w:kern w:val="0"/>
          <w:sz w:val="24"/>
          <w:szCs w:val="20"/>
          <w:u w:val="single"/>
        </w:rPr>
      </w:pPr>
      <w:r>
        <w:rPr>
          <w:rFonts w:hint="eastAsia" w:ascii="微软雅黑" w:hAnsi="微软雅黑" w:eastAsia="微软雅黑" w:cs="微软雅黑"/>
          <w:kern w:val="0"/>
          <w:sz w:val="24"/>
          <w:szCs w:val="20"/>
          <w:u w:val="single"/>
        </w:rPr>
        <w:t>注：符合《三部门联合发布关于促进残疾人就业政府采购政策的通知》价格扣减条件的供应商须提交。</w:t>
      </w:r>
    </w:p>
    <w:p>
      <w:pPr>
        <w:rPr>
          <w:rFonts w:hint="eastAsia" w:ascii="微软雅黑" w:hAnsi="微软雅黑" w:eastAsia="微软雅黑" w:cs="微软雅黑"/>
        </w:rPr>
      </w:pPr>
    </w:p>
    <w:p>
      <w:pPr>
        <w:pStyle w:val="29"/>
        <w:rPr>
          <w:rFonts w:hint="eastAsia" w:ascii="微软雅黑" w:hAnsi="微软雅黑" w:eastAsia="微软雅黑" w:cs="微软雅黑"/>
          <w:lang w:val="en-US"/>
        </w:rPr>
      </w:pPr>
    </w:p>
    <w:p>
      <w:pPr>
        <w:rPr>
          <w:rFonts w:hint="eastAsia" w:ascii="微软雅黑" w:hAnsi="微软雅黑" w:eastAsia="微软雅黑" w:cs="微软雅黑"/>
          <w:b/>
          <w:bCs w:val="0"/>
          <w:kern w:val="0"/>
          <w:sz w:val="32"/>
          <w:szCs w:val="22"/>
          <w:lang w:val="zh-CN" w:eastAsia="zh-CN" w:bidi="zh-CN"/>
        </w:rPr>
      </w:pPr>
      <w:r>
        <w:rPr>
          <w:rFonts w:hint="eastAsia" w:ascii="微软雅黑" w:hAnsi="微软雅黑" w:eastAsia="微软雅黑" w:cs="微软雅黑"/>
          <w:b/>
          <w:bCs w:val="0"/>
          <w:kern w:val="0"/>
          <w:sz w:val="32"/>
          <w:szCs w:val="22"/>
          <w:lang w:val="zh-CN" w:eastAsia="zh-CN" w:bidi="zh-CN"/>
        </w:rPr>
        <w:br w:type="page"/>
      </w:r>
    </w:p>
    <w:p>
      <w:pPr>
        <w:keepNext w:val="0"/>
        <w:keepLines w:val="0"/>
        <w:widowControl w:val="0"/>
        <w:suppressLineNumbers w:val="0"/>
        <w:tabs>
          <w:tab w:val="left" w:pos="1922"/>
        </w:tabs>
        <w:autoSpaceDE w:val="0"/>
        <w:autoSpaceDN w:val="0"/>
        <w:spacing w:before="0" w:beforeAutospacing="0" w:after="0" w:afterAutospacing="0" w:line="360" w:lineRule="auto"/>
        <w:ind w:left="156" w:right="0" w:firstLine="1601" w:firstLineChars="500"/>
        <w:jc w:val="left"/>
        <w:outlineLvl w:val="0"/>
        <w:rPr>
          <w:rFonts w:hint="eastAsia" w:ascii="微软雅黑" w:hAnsi="微软雅黑" w:eastAsia="微软雅黑" w:cs="微软雅黑"/>
          <w:b/>
          <w:bCs w:val="0"/>
          <w:kern w:val="0"/>
          <w:sz w:val="32"/>
          <w:szCs w:val="22"/>
          <w:lang w:val="zh-CN" w:eastAsia="zh-CN" w:bidi="zh-CN"/>
        </w:rPr>
      </w:pPr>
      <w:r>
        <w:rPr>
          <w:rFonts w:hint="eastAsia" w:ascii="微软雅黑" w:hAnsi="微软雅黑" w:eastAsia="微软雅黑" w:cs="微软雅黑"/>
          <w:b/>
          <w:bCs w:val="0"/>
          <w:kern w:val="0"/>
          <w:sz w:val="32"/>
          <w:szCs w:val="22"/>
          <w:lang w:val="zh-CN" w:eastAsia="zh-CN" w:bidi="zh-CN"/>
        </w:rPr>
        <w:t>法定代表人证明书及法定代表人授权书</w:t>
      </w:r>
      <w:bookmarkEnd w:id="57"/>
    </w:p>
    <w:p>
      <w:pPr>
        <w:keepNext w:val="0"/>
        <w:keepLines w:val="0"/>
        <w:widowControl w:val="0"/>
        <w:suppressLineNumbers w:val="0"/>
        <w:tabs>
          <w:tab w:val="left" w:pos="4261"/>
        </w:tabs>
        <w:autoSpaceDE w:val="0"/>
        <w:autoSpaceDN w:val="0"/>
        <w:spacing w:before="0" w:beforeAutospacing="0" w:after="0" w:afterAutospacing="0" w:line="360" w:lineRule="auto"/>
        <w:ind w:left="158" w:right="0"/>
        <w:jc w:val="center"/>
        <w:outlineLvl w:val="0"/>
        <w:rPr>
          <w:rFonts w:hint="eastAsia" w:ascii="微软雅黑" w:hAnsi="微软雅黑" w:eastAsia="微软雅黑" w:cs="微软雅黑"/>
          <w:b/>
          <w:bCs w:val="0"/>
          <w:sz w:val="24"/>
          <w:szCs w:val="22"/>
          <w:lang w:val="zh-CN" w:eastAsia="zh-CN" w:bidi="zh-CN"/>
        </w:rPr>
      </w:pPr>
      <w:bookmarkStart w:id="74" w:name="_Toc26744"/>
      <w:r>
        <w:rPr>
          <w:rFonts w:hint="eastAsia" w:ascii="微软雅黑" w:hAnsi="微软雅黑" w:eastAsia="微软雅黑" w:cs="微软雅黑"/>
          <w:b/>
          <w:bCs w:val="0"/>
          <w:kern w:val="2"/>
          <w:sz w:val="24"/>
          <w:szCs w:val="22"/>
          <w:lang w:val="en-US" w:eastAsia="zh-CN" w:bidi="zh-CN"/>
        </w:rPr>
        <w:t>1、</w:t>
      </w:r>
      <w:r>
        <w:rPr>
          <w:rFonts w:hint="eastAsia" w:ascii="微软雅黑" w:hAnsi="微软雅黑" w:eastAsia="微软雅黑" w:cs="微软雅黑"/>
          <w:b/>
          <w:bCs w:val="0"/>
          <w:kern w:val="2"/>
          <w:sz w:val="24"/>
          <w:szCs w:val="22"/>
          <w:lang w:val="zh-CN" w:eastAsia="zh-CN" w:bidi="zh-CN"/>
        </w:rPr>
        <w:t>法定代表人证明书</w:t>
      </w:r>
      <w:bookmarkEnd w:id="74"/>
    </w:p>
    <w:tbl>
      <w:tblPr>
        <w:tblStyle w:val="21"/>
        <w:tblW w:w="9671" w:type="dxa"/>
        <w:tblInd w:w="-2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800"/>
        <w:gridCol w:w="2472"/>
        <w:gridCol w:w="803"/>
        <w:gridCol w:w="1164"/>
        <w:gridCol w:w="1228"/>
        <w:gridCol w:w="22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13" w:hRule="atLeast"/>
        </w:trPr>
        <w:tc>
          <w:tcPr>
            <w:tcW w:w="9671"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107"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致：（采购人）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9"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line="289" w:lineRule="exact"/>
              <w:ind w:left="0" w:right="119" w:firstLine="240" w:firstLineChars="10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包项名称</w:t>
            </w:r>
          </w:p>
        </w:tc>
        <w:tc>
          <w:tcPr>
            <w:tcW w:w="787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13"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line="240" w:lineRule="auto"/>
              <w:ind w:left="267"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文件编号</w:t>
            </w:r>
          </w:p>
        </w:tc>
        <w:tc>
          <w:tcPr>
            <w:tcW w:w="787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64"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firstLine="480" w:firstLineChars="200"/>
              <w:jc w:val="both"/>
              <w:rPr>
                <w:rFonts w:hint="eastAsia" w:ascii="微软雅黑" w:hAnsi="微软雅黑" w:eastAsia="微软雅黑" w:cs="微软雅黑"/>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0" w:right="0" w:firstLine="480" w:firstLineChars="200"/>
              <w:jc w:val="both"/>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权限</w:t>
            </w:r>
          </w:p>
        </w:tc>
        <w:tc>
          <w:tcPr>
            <w:tcW w:w="787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107" w:right="5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办理本次采购项目的谈判、联系、洽谈、签约、执行等具体事务，签署全部有关文件、文书、协议及合同。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13"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有效期</w:t>
            </w:r>
          </w:p>
        </w:tc>
        <w:tc>
          <w:tcPr>
            <w:tcW w:w="787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tabs>
                <w:tab w:val="left" w:pos="4187"/>
              </w:tabs>
              <w:autoSpaceDE w:val="0"/>
              <w:autoSpaceDN w:val="0"/>
              <w:spacing w:before="0" w:beforeAutospacing="0" w:after="0" w:afterAutospacing="0" w:line="240" w:lineRule="auto"/>
              <w:ind w:left="107"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自提交谈判响应文件的截止之日起</w:t>
            </w:r>
            <w:r>
              <w:rPr>
                <w:rFonts w:hint="eastAsia" w:ascii="微软雅黑" w:hAnsi="微软雅黑" w:eastAsia="微软雅黑" w:cs="微软雅黑"/>
                <w:kern w:val="2"/>
                <w:sz w:val="24"/>
                <w:szCs w:val="22"/>
                <w:u w:val="single"/>
                <w:lang w:val="zh-CN" w:eastAsia="zh-CN" w:bidi="zh-CN"/>
              </w:rPr>
              <w:t xml:space="preserve"> </w:t>
            </w:r>
            <w:r>
              <w:rPr>
                <w:rFonts w:hint="eastAsia" w:ascii="微软雅黑" w:hAnsi="微软雅黑" w:eastAsia="微软雅黑" w:cs="微软雅黑"/>
                <w:kern w:val="2"/>
                <w:sz w:val="24"/>
                <w:szCs w:val="22"/>
                <w:lang w:val="zh-CN" w:eastAsia="zh-CN" w:bidi="zh-CN"/>
              </w:rPr>
              <w:t>个日历日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14" w:hRule="atLeast"/>
        </w:trPr>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33"/>
                <w:szCs w:val="22"/>
                <w:lang w:val="zh-CN" w:bidi="zh-CN"/>
              </w:rPr>
            </w:pPr>
          </w:p>
          <w:p>
            <w:pPr>
              <w:keepNext w:val="0"/>
              <w:keepLines w:val="0"/>
              <w:widowControl w:val="0"/>
              <w:suppressLineNumbers w:val="0"/>
              <w:autoSpaceDE w:val="0"/>
              <w:autoSpaceDN w:val="0"/>
              <w:spacing w:before="0" w:beforeAutospacing="0" w:after="0" w:afterAutospacing="0" w:line="240" w:lineRule="auto"/>
              <w:ind w:left="267"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企业信息</w:t>
            </w:r>
          </w:p>
        </w:tc>
        <w:tc>
          <w:tcPr>
            <w:tcW w:w="24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479"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企 业 名 称</w:t>
            </w:r>
          </w:p>
        </w:tc>
        <w:tc>
          <w:tcPr>
            <w:tcW w:w="5399"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13" w:hRule="atLeast"/>
        </w:trPr>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Autospacing="0" w:afterAutospacing="0"/>
              <w:rPr>
                <w:rFonts w:hint="eastAsia" w:ascii="微软雅黑" w:hAnsi="微软雅黑" w:eastAsia="微软雅黑" w:cs="微软雅黑"/>
                <w:sz w:val="20"/>
                <w:szCs w:val="20"/>
              </w:rPr>
            </w:pPr>
          </w:p>
        </w:tc>
        <w:tc>
          <w:tcPr>
            <w:tcW w:w="24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479"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法 定 地 址</w:t>
            </w:r>
          </w:p>
        </w:tc>
        <w:tc>
          <w:tcPr>
            <w:tcW w:w="5399"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14" w:hRule="atLeast"/>
        </w:trPr>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Autospacing="0" w:afterAutospacing="0"/>
              <w:rPr>
                <w:rFonts w:hint="eastAsia" w:ascii="微软雅黑" w:hAnsi="微软雅黑" w:eastAsia="微软雅黑" w:cs="微软雅黑"/>
                <w:sz w:val="20"/>
                <w:szCs w:val="20"/>
              </w:rPr>
            </w:pPr>
          </w:p>
        </w:tc>
        <w:tc>
          <w:tcPr>
            <w:tcW w:w="24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179"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统一社会信用代码</w:t>
            </w:r>
          </w:p>
        </w:tc>
        <w:tc>
          <w:tcPr>
            <w:tcW w:w="5399"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Autospacing="0" w:afterAutospacing="0"/>
              <w:rPr>
                <w:rFonts w:hint="eastAsia" w:ascii="微软雅黑" w:hAnsi="微软雅黑" w:eastAsia="微软雅黑" w:cs="微软雅黑"/>
                <w:sz w:val="20"/>
                <w:szCs w:val="20"/>
              </w:rPr>
            </w:pPr>
          </w:p>
        </w:tc>
        <w:tc>
          <w:tcPr>
            <w:tcW w:w="24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419"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工商登记机关</w:t>
            </w:r>
          </w:p>
        </w:tc>
        <w:tc>
          <w:tcPr>
            <w:tcW w:w="5399"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14" w:hRule="atLeast"/>
        </w:trPr>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Autospacing="0" w:afterAutospacing="0"/>
              <w:rPr>
                <w:rFonts w:hint="eastAsia" w:ascii="微软雅黑" w:hAnsi="微软雅黑" w:eastAsia="微软雅黑" w:cs="微软雅黑"/>
                <w:sz w:val="20"/>
                <w:szCs w:val="20"/>
              </w:rPr>
            </w:pPr>
          </w:p>
        </w:tc>
        <w:tc>
          <w:tcPr>
            <w:tcW w:w="24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233"/>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网址</w:t>
            </w:r>
          </w:p>
        </w:tc>
        <w:tc>
          <w:tcPr>
            <w:tcW w:w="5399"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14" w:hRule="atLeast"/>
        </w:trPr>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147"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法定代表人</w:t>
            </w:r>
          </w:p>
        </w:tc>
        <w:tc>
          <w:tcPr>
            <w:tcW w:w="24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233"/>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姓名</w:t>
            </w:r>
          </w:p>
        </w:tc>
        <w:tc>
          <w:tcPr>
            <w:tcW w:w="1967"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2"/>
                <w:lang w:val="zh-CN" w:bidi="zh-CN"/>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14" w:leftChars="0" w:right="0" w:hanging="14" w:hangingChars="6"/>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性别</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14" w:hRule="atLeast"/>
        </w:trPr>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Autospacing="0" w:afterAutospacing="0"/>
              <w:rPr>
                <w:rFonts w:hint="eastAsia" w:ascii="微软雅黑" w:hAnsi="微软雅黑" w:eastAsia="微软雅黑" w:cs="微软雅黑"/>
                <w:sz w:val="20"/>
                <w:szCs w:val="20"/>
              </w:rPr>
            </w:pPr>
          </w:p>
        </w:tc>
        <w:tc>
          <w:tcPr>
            <w:tcW w:w="24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233"/>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职务</w:t>
            </w:r>
          </w:p>
        </w:tc>
        <w:tc>
          <w:tcPr>
            <w:tcW w:w="1967"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2"/>
                <w:lang w:val="zh-CN" w:bidi="zh-CN"/>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135"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联系电话</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Autospacing="0" w:afterAutospacing="0"/>
              <w:rPr>
                <w:rFonts w:hint="eastAsia" w:ascii="微软雅黑" w:hAnsi="微软雅黑" w:eastAsia="微软雅黑" w:cs="微软雅黑"/>
                <w:sz w:val="20"/>
                <w:szCs w:val="20"/>
              </w:rPr>
            </w:pPr>
          </w:p>
        </w:tc>
        <w:tc>
          <w:tcPr>
            <w:tcW w:w="24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233"/>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传真</w:t>
            </w:r>
          </w:p>
        </w:tc>
        <w:tc>
          <w:tcPr>
            <w:tcW w:w="5399"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13" w:hRule="atLeast"/>
        </w:trPr>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Autospacing="0" w:afterAutospacing="0"/>
              <w:rPr>
                <w:rFonts w:hint="eastAsia" w:ascii="微软雅黑" w:hAnsi="微软雅黑" w:eastAsia="微软雅黑" w:cs="微软雅黑"/>
                <w:sz w:val="20"/>
                <w:szCs w:val="20"/>
              </w:rPr>
            </w:pPr>
          </w:p>
        </w:tc>
        <w:tc>
          <w:tcPr>
            <w:tcW w:w="24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659"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通讯地址</w:t>
            </w:r>
          </w:p>
        </w:tc>
        <w:tc>
          <w:tcPr>
            <w:tcW w:w="5399"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12" w:hRule="atLeast"/>
        </w:trPr>
        <w:tc>
          <w:tcPr>
            <w:tcW w:w="5075"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107"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法定代表人二代身份证正面复印件或扫描件</w:t>
            </w:r>
          </w:p>
        </w:tc>
        <w:tc>
          <w:tcPr>
            <w:tcW w:w="459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108"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spacing w:val="-10"/>
                <w:kern w:val="2"/>
                <w:sz w:val="24"/>
                <w:szCs w:val="22"/>
                <w:lang w:val="zh-CN" w:eastAsia="zh-CN" w:bidi="zh-CN"/>
              </w:rPr>
              <w:t>法定代表人二代身份证反面复印件或扫描件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9671"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107"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法定代表人签字：</w:t>
            </w:r>
          </w:p>
        </w:tc>
      </w:tr>
    </w:tbl>
    <w:p>
      <w:pPr>
        <w:keepNext w:val="0"/>
        <w:keepLines w:val="0"/>
        <w:widowControl w:val="0"/>
        <w:suppressLineNumbers w:val="0"/>
        <w:tabs>
          <w:tab w:val="left" w:pos="5219"/>
        </w:tabs>
        <w:autoSpaceDE w:val="0"/>
        <w:autoSpaceDN w:val="0"/>
        <w:spacing w:before="0" w:beforeAutospacing="0" w:after="0" w:afterAutospacing="0" w:line="472" w:lineRule="auto"/>
        <w:ind w:left="0" w:right="2785"/>
        <w:jc w:val="left"/>
        <w:rPr>
          <w:rFonts w:hint="eastAsia" w:ascii="微软雅黑" w:hAnsi="微软雅黑" w:eastAsia="微软雅黑" w:cs="微软雅黑"/>
          <w:spacing w:val="-18"/>
          <w:kern w:val="2"/>
          <w:sz w:val="24"/>
          <w:szCs w:val="24"/>
          <w:lang w:val="en-US" w:eastAsia="zh-CN" w:bidi="zh-CN"/>
        </w:rPr>
      </w:pPr>
      <w:r>
        <w:rPr>
          <w:rFonts w:hint="eastAsia" w:ascii="微软雅黑" w:hAnsi="微软雅黑" w:eastAsia="微软雅黑" w:cs="微软雅黑"/>
          <w:kern w:val="2"/>
          <w:sz w:val="24"/>
          <w:szCs w:val="24"/>
          <w:lang w:val="zh-CN" w:eastAsia="zh-CN" w:bidi="zh-CN"/>
        </w:rPr>
        <w:t>供应商名称：</w:t>
      </w:r>
      <w:r>
        <w:rPr>
          <w:rFonts w:hint="eastAsia" w:ascii="微软雅黑" w:hAnsi="微软雅黑" w:eastAsia="微软雅黑" w:cs="微软雅黑"/>
          <w:kern w:val="2"/>
          <w:sz w:val="24"/>
          <w:szCs w:val="24"/>
          <w:u w:val="single"/>
          <w:lang w:val="zh-CN" w:eastAsia="zh-CN" w:bidi="zh-CN"/>
        </w:rPr>
        <w:t xml:space="preserve"> </w:t>
      </w:r>
      <w:r>
        <w:rPr>
          <w:rFonts w:hint="eastAsia" w:ascii="微软雅黑" w:hAnsi="微软雅黑" w:eastAsia="微软雅黑" w:cs="微软雅黑"/>
          <w:kern w:val="2"/>
          <w:sz w:val="24"/>
          <w:szCs w:val="24"/>
          <w:u w:val="single"/>
          <w:lang w:val="en-US" w:eastAsia="zh-CN" w:bidi="zh-CN"/>
        </w:rPr>
        <w:t xml:space="preserve">       </w:t>
      </w:r>
      <w:r>
        <w:rPr>
          <w:rFonts w:hint="eastAsia" w:ascii="微软雅黑" w:hAnsi="微软雅黑" w:eastAsia="微软雅黑" w:cs="微软雅黑"/>
          <w:kern w:val="2"/>
          <w:sz w:val="24"/>
          <w:szCs w:val="24"/>
          <w:lang w:val="zh-CN" w:eastAsia="zh-CN" w:bidi="zh-CN"/>
        </w:rPr>
        <w:t>（供应商单位公章</w:t>
      </w:r>
      <w:r>
        <w:rPr>
          <w:rFonts w:hint="eastAsia" w:ascii="微软雅黑" w:hAnsi="微软雅黑" w:eastAsia="微软雅黑" w:cs="微软雅黑"/>
          <w:spacing w:val="-18"/>
          <w:kern w:val="2"/>
          <w:sz w:val="24"/>
          <w:szCs w:val="24"/>
          <w:lang w:val="zh-CN" w:eastAsia="zh-CN" w:bidi="zh-CN"/>
        </w:rPr>
        <w:t>）</w:t>
      </w:r>
      <w:r>
        <w:rPr>
          <w:rFonts w:hint="eastAsia" w:ascii="微软雅黑" w:hAnsi="微软雅黑" w:eastAsia="微软雅黑" w:cs="微软雅黑"/>
          <w:spacing w:val="-18"/>
          <w:kern w:val="2"/>
          <w:sz w:val="24"/>
          <w:szCs w:val="24"/>
          <w:lang w:val="en-US" w:eastAsia="zh-CN" w:bidi="zh-CN"/>
        </w:rPr>
        <w:t xml:space="preserve">             </w:t>
      </w:r>
    </w:p>
    <w:p>
      <w:pPr>
        <w:keepNext w:val="0"/>
        <w:keepLines w:val="0"/>
        <w:widowControl w:val="0"/>
        <w:suppressLineNumbers w:val="0"/>
        <w:tabs>
          <w:tab w:val="left" w:pos="5219"/>
        </w:tabs>
        <w:autoSpaceDE w:val="0"/>
        <w:autoSpaceDN w:val="0"/>
        <w:spacing w:before="0" w:beforeAutospacing="0" w:after="0" w:afterAutospacing="0" w:line="472" w:lineRule="auto"/>
        <w:ind w:left="0" w:right="2785"/>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spacing w:val="-18"/>
          <w:kern w:val="2"/>
          <w:sz w:val="24"/>
          <w:szCs w:val="24"/>
          <w:lang w:val="en-US" w:eastAsia="zh-CN" w:bidi="zh-CN"/>
        </w:rPr>
        <w:t xml:space="preserve"> </w:t>
      </w:r>
      <w:r>
        <w:rPr>
          <w:rFonts w:hint="eastAsia" w:ascii="微软雅黑" w:hAnsi="微软雅黑" w:eastAsia="微软雅黑" w:cs="微软雅黑"/>
          <w:kern w:val="2"/>
          <w:sz w:val="24"/>
          <w:szCs w:val="24"/>
          <w:lang w:val="zh-CN" w:eastAsia="zh-CN" w:bidi="zh-CN"/>
        </w:rPr>
        <w:t>日 期：</w:t>
      </w:r>
    </w:p>
    <w:p>
      <w:pPr>
        <w:spacing w:line="472" w:lineRule="auto"/>
        <w:rPr>
          <w:rFonts w:hint="eastAsia" w:ascii="微软雅黑" w:hAnsi="微软雅黑" w:eastAsia="微软雅黑" w:cs="微软雅黑"/>
          <w:kern w:val="2"/>
          <w:sz w:val="28"/>
          <w:szCs w:val="28"/>
          <w:lang w:val="en-US" w:eastAsia="zh-CN" w:bidi="ar"/>
        </w:rPr>
        <w:sectPr>
          <w:footerReference r:id="rId9" w:type="default"/>
          <w:pgSz w:w="11910" w:h="16840"/>
          <w:pgMar w:top="1417" w:right="1417" w:bottom="1417" w:left="1417" w:header="916" w:footer="655" w:gutter="0"/>
          <w:pgNumType w:fmt="decimal" w:start="28"/>
          <w:cols w:space="720" w:num="1"/>
        </w:sectPr>
      </w:pPr>
    </w:p>
    <w:p>
      <w:pPr>
        <w:keepNext w:val="0"/>
        <w:keepLines w:val="0"/>
        <w:widowControl w:val="0"/>
        <w:suppressLineNumbers w:val="0"/>
        <w:tabs>
          <w:tab w:val="left" w:pos="4261"/>
        </w:tabs>
        <w:autoSpaceDE w:val="0"/>
        <w:autoSpaceDN w:val="0"/>
        <w:spacing w:before="0" w:beforeAutospacing="0" w:after="0" w:afterAutospacing="0" w:line="360" w:lineRule="auto"/>
        <w:ind w:left="158" w:right="0"/>
        <w:jc w:val="center"/>
        <w:outlineLvl w:val="0"/>
        <w:rPr>
          <w:rFonts w:hint="eastAsia" w:ascii="微软雅黑" w:hAnsi="微软雅黑" w:eastAsia="微软雅黑" w:cs="微软雅黑"/>
          <w:b/>
          <w:bCs w:val="0"/>
          <w:sz w:val="24"/>
          <w:szCs w:val="22"/>
          <w:lang w:val="zh-CN" w:eastAsia="zh-CN" w:bidi="zh-CN"/>
        </w:rPr>
      </w:pPr>
      <w:bookmarkStart w:id="75" w:name="_Toc9673"/>
      <w:r>
        <w:rPr>
          <w:rFonts w:hint="eastAsia" w:ascii="微软雅黑" w:hAnsi="微软雅黑" w:eastAsia="微软雅黑" w:cs="微软雅黑"/>
          <w:b/>
          <w:bCs w:val="0"/>
          <w:kern w:val="2"/>
          <w:sz w:val="24"/>
          <w:szCs w:val="22"/>
          <w:lang w:val="en-US" w:eastAsia="zh-CN" w:bidi="zh-CN"/>
        </w:rPr>
        <w:t>2、</w:t>
      </w:r>
      <w:r>
        <w:rPr>
          <w:rFonts w:hint="eastAsia" w:ascii="微软雅黑" w:hAnsi="微软雅黑" w:eastAsia="微软雅黑" w:cs="微软雅黑"/>
          <w:b/>
          <w:bCs w:val="0"/>
          <w:kern w:val="2"/>
          <w:sz w:val="24"/>
          <w:szCs w:val="22"/>
          <w:lang w:val="zh-CN" w:eastAsia="zh-CN" w:bidi="zh-CN"/>
        </w:rPr>
        <w:t>法定代表人授权书</w:t>
      </w:r>
      <w:bookmarkEnd w:id="75"/>
    </w:p>
    <w:tbl>
      <w:tblPr>
        <w:tblStyle w:val="21"/>
        <w:tblpPr w:leftFromText="180" w:rightFromText="180" w:vertAnchor="text" w:horzAnchor="page" w:tblpX="1271" w:tblpY="469"/>
        <w:tblOverlap w:val="never"/>
        <w:tblW w:w="94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563"/>
        <w:gridCol w:w="1244"/>
        <w:gridCol w:w="1041"/>
        <w:gridCol w:w="857"/>
        <w:gridCol w:w="574"/>
        <w:gridCol w:w="1432"/>
        <w:gridCol w:w="27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5" w:hRule="atLeast"/>
        </w:trPr>
        <w:tc>
          <w:tcPr>
            <w:tcW w:w="9447"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106"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致：（采购人）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76" w:hRule="atLeast"/>
        </w:trPr>
        <w:tc>
          <w:tcPr>
            <w:tcW w:w="15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301" w:right="289"/>
              <w:jc w:val="left"/>
              <w:rPr>
                <w:rFonts w:hint="eastAsia" w:ascii="微软雅黑" w:hAnsi="微软雅黑" w:eastAsia="微软雅黑" w:cs="微软雅黑"/>
                <w:sz w:val="24"/>
                <w:szCs w:val="22"/>
                <w:lang w:val="zh-CN" w:bidi="zh-CN"/>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line="310" w:lineRule="atLeast"/>
              <w:ind w:left="262" w:right="129" w:hanging="120"/>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包项名称</w:t>
            </w:r>
          </w:p>
        </w:tc>
        <w:tc>
          <w:tcPr>
            <w:tcW w:w="6640"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2"/>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5" w:hRule="atLeast"/>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Autospacing="0" w:afterAutospacing="0"/>
              <w:rPr>
                <w:rFonts w:hint="eastAsia" w:ascii="微软雅黑" w:hAnsi="微软雅黑" w:eastAsia="微软雅黑" w:cs="微软雅黑"/>
                <w:sz w:val="20"/>
                <w:szCs w:val="20"/>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line="240" w:lineRule="auto"/>
              <w:ind w:left="122" w:right="112"/>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文件编号</w:t>
            </w:r>
          </w:p>
        </w:tc>
        <w:tc>
          <w:tcPr>
            <w:tcW w:w="6640"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2"/>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0" w:hRule="atLeast"/>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Autospacing="0" w:afterAutospacing="0"/>
              <w:rPr>
                <w:rFonts w:hint="eastAsia" w:ascii="微软雅黑" w:hAnsi="微软雅黑" w:eastAsia="微软雅黑" w:cs="微软雅黑"/>
                <w:sz w:val="20"/>
                <w:szCs w:val="20"/>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line="240" w:lineRule="auto"/>
              <w:ind w:left="122" w:right="112"/>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授权范围</w:t>
            </w:r>
          </w:p>
        </w:tc>
        <w:tc>
          <w:tcPr>
            <w:tcW w:w="6640"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310" w:lineRule="atLeast"/>
              <w:ind w:left="107" w:right="193"/>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全权办理本次采购项目的谈判、联系、洽谈、签约、执行等具体事务，签署全部有关文件、文书、协议及合同。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Autospacing="0" w:afterAutospacing="0"/>
              <w:rPr>
                <w:rFonts w:hint="eastAsia" w:ascii="微软雅黑" w:hAnsi="微软雅黑" w:eastAsia="微软雅黑" w:cs="微软雅黑"/>
                <w:sz w:val="20"/>
                <w:szCs w:val="20"/>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line="240" w:lineRule="auto"/>
              <w:ind w:left="122" w:right="112"/>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法律责任</w:t>
            </w:r>
          </w:p>
        </w:tc>
        <w:tc>
          <w:tcPr>
            <w:tcW w:w="6640"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107"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本公司对被授权人在本项目中的签名承担全部法律责任。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5" w:hRule="atLeast"/>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Autospacing="0" w:afterAutospacing="0"/>
              <w:rPr>
                <w:rFonts w:hint="eastAsia" w:ascii="微软雅黑" w:hAnsi="微软雅黑" w:eastAsia="微软雅黑" w:cs="微软雅黑"/>
                <w:sz w:val="20"/>
                <w:szCs w:val="20"/>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line="240" w:lineRule="auto"/>
              <w:ind w:left="122" w:right="112"/>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授权期限</w:t>
            </w:r>
          </w:p>
        </w:tc>
        <w:tc>
          <w:tcPr>
            <w:tcW w:w="6640"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tabs>
                <w:tab w:val="left" w:pos="4907"/>
              </w:tabs>
              <w:autoSpaceDE w:val="0"/>
              <w:autoSpaceDN w:val="0"/>
              <w:spacing w:before="0" w:beforeAutospacing="0" w:after="0" w:afterAutospacing="0" w:line="240" w:lineRule="auto"/>
              <w:ind w:left="107"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本授权书自提交谈判应文件的截止之日起</w:t>
            </w:r>
            <w:r>
              <w:rPr>
                <w:rFonts w:hint="eastAsia" w:ascii="微软雅黑" w:hAnsi="微软雅黑" w:eastAsia="微软雅黑" w:cs="微软雅黑"/>
                <w:kern w:val="2"/>
                <w:sz w:val="24"/>
                <w:szCs w:val="22"/>
                <w:u w:val="single"/>
                <w:lang w:val="zh-CN" w:eastAsia="zh-CN" w:bidi="zh-CN"/>
              </w:rPr>
              <w:t xml:space="preserve"> </w:t>
            </w:r>
            <w:r>
              <w:rPr>
                <w:rFonts w:hint="eastAsia" w:ascii="微软雅黑" w:hAnsi="微软雅黑" w:eastAsia="微软雅黑" w:cs="微软雅黑"/>
                <w:kern w:val="2"/>
                <w:sz w:val="24"/>
                <w:szCs w:val="22"/>
                <w:u w:val="single"/>
                <w:lang w:val="zh-CN" w:eastAsia="zh-CN" w:bidi="zh-CN"/>
              </w:rPr>
              <w:tab/>
            </w:r>
            <w:r>
              <w:rPr>
                <w:rFonts w:hint="eastAsia" w:ascii="微软雅黑" w:hAnsi="微软雅黑" w:eastAsia="微软雅黑" w:cs="微软雅黑"/>
                <w:kern w:val="2"/>
                <w:sz w:val="24"/>
                <w:szCs w:val="22"/>
                <w:lang w:val="zh-CN" w:eastAsia="zh-CN" w:bidi="zh-CN"/>
              </w:rPr>
              <w:t>个日历日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trPr>
        <w:tc>
          <w:tcPr>
            <w:tcW w:w="15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19"/>
                <w:szCs w:val="22"/>
                <w:lang w:val="zh-CN" w:bidi="zh-CN"/>
              </w:rPr>
            </w:pPr>
          </w:p>
          <w:p>
            <w:pPr>
              <w:keepNext w:val="0"/>
              <w:keepLines w:val="0"/>
              <w:widowControl w:val="0"/>
              <w:suppressLineNumbers w:val="0"/>
              <w:autoSpaceDE w:val="0"/>
              <w:autoSpaceDN w:val="0"/>
              <w:spacing w:before="0" w:beforeAutospacing="0" w:after="0" w:afterAutospacing="0" w:line="240" w:lineRule="auto"/>
              <w:ind w:left="301"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企业信息</w:t>
            </w:r>
          </w:p>
        </w:tc>
        <w:tc>
          <w:tcPr>
            <w:tcW w:w="228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480"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企 业 名 称</w:t>
            </w:r>
          </w:p>
        </w:tc>
        <w:tc>
          <w:tcPr>
            <w:tcW w:w="5599"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2"/>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5" w:hRule="atLeast"/>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Autospacing="0" w:afterAutospacing="0"/>
              <w:rPr>
                <w:rFonts w:hint="eastAsia" w:ascii="微软雅黑" w:hAnsi="微软雅黑" w:eastAsia="微软雅黑" w:cs="微软雅黑"/>
                <w:sz w:val="20"/>
                <w:szCs w:val="20"/>
              </w:rPr>
            </w:pPr>
          </w:p>
        </w:tc>
        <w:tc>
          <w:tcPr>
            <w:tcW w:w="228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480"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法 定 地 址</w:t>
            </w:r>
          </w:p>
        </w:tc>
        <w:tc>
          <w:tcPr>
            <w:tcW w:w="5599"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2"/>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5" w:hRule="atLeast"/>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Autospacing="0" w:afterAutospacing="0"/>
              <w:rPr>
                <w:rFonts w:hint="eastAsia" w:ascii="微软雅黑" w:hAnsi="微软雅黑" w:eastAsia="微软雅黑" w:cs="微软雅黑"/>
                <w:sz w:val="20"/>
                <w:szCs w:val="20"/>
              </w:rPr>
            </w:pPr>
          </w:p>
        </w:tc>
        <w:tc>
          <w:tcPr>
            <w:tcW w:w="228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180"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统一社会信用代码</w:t>
            </w:r>
          </w:p>
        </w:tc>
        <w:tc>
          <w:tcPr>
            <w:tcW w:w="5599"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2"/>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trPr>
        <w:tc>
          <w:tcPr>
            <w:tcW w:w="15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181"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法定代表人</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122" w:right="112"/>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姓名</w:t>
            </w:r>
          </w:p>
        </w:tc>
        <w:tc>
          <w:tcPr>
            <w:tcW w:w="247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2"/>
                <w:szCs w:val="22"/>
                <w:lang w:val="zh-CN" w:bidi="zh-CN"/>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tabs>
                <w:tab w:val="left" w:pos="727"/>
              </w:tabs>
              <w:autoSpaceDE w:val="0"/>
              <w:autoSpaceDN w:val="0"/>
              <w:spacing w:before="0" w:beforeAutospacing="0" w:after="0" w:afterAutospacing="0" w:line="240" w:lineRule="auto"/>
              <w:ind w:left="7" w:right="0"/>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性</w:t>
            </w:r>
            <w:r>
              <w:rPr>
                <w:rFonts w:hint="eastAsia" w:ascii="微软雅黑" w:hAnsi="微软雅黑" w:eastAsia="微软雅黑" w:cs="微软雅黑"/>
                <w:kern w:val="2"/>
                <w:sz w:val="24"/>
                <w:szCs w:val="22"/>
                <w:lang w:val="zh-CN" w:eastAsia="zh-CN" w:bidi="zh-CN"/>
              </w:rPr>
              <w:tab/>
            </w:r>
            <w:r>
              <w:rPr>
                <w:rFonts w:hint="eastAsia" w:ascii="微软雅黑" w:hAnsi="微软雅黑" w:eastAsia="微软雅黑" w:cs="微软雅黑"/>
                <w:kern w:val="2"/>
                <w:sz w:val="24"/>
                <w:szCs w:val="22"/>
                <w:lang w:val="zh-CN" w:eastAsia="zh-CN" w:bidi="zh-CN"/>
              </w:rPr>
              <w:t>别</w:t>
            </w:r>
          </w:p>
        </w:tc>
        <w:tc>
          <w:tcPr>
            <w:tcW w:w="273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2"/>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Autospacing="0" w:afterAutospacing="0"/>
              <w:rPr>
                <w:rFonts w:hint="eastAsia" w:ascii="微软雅黑" w:hAnsi="微软雅黑" w:eastAsia="微软雅黑" w:cs="微软雅黑"/>
                <w:sz w:val="20"/>
                <w:szCs w:val="20"/>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122" w:right="112"/>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职务</w:t>
            </w:r>
          </w:p>
        </w:tc>
        <w:tc>
          <w:tcPr>
            <w:tcW w:w="247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2"/>
                <w:szCs w:val="22"/>
                <w:lang w:val="zh-CN" w:bidi="zh-CN"/>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7" w:right="0"/>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手机号码</w:t>
            </w:r>
          </w:p>
        </w:tc>
        <w:tc>
          <w:tcPr>
            <w:tcW w:w="273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2"/>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trPr>
        <w:tc>
          <w:tcPr>
            <w:tcW w:w="15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301"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被授权人</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122" w:right="112"/>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姓名</w:t>
            </w:r>
          </w:p>
        </w:tc>
        <w:tc>
          <w:tcPr>
            <w:tcW w:w="247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2"/>
                <w:szCs w:val="22"/>
                <w:lang w:val="zh-CN" w:bidi="zh-CN"/>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tabs>
                <w:tab w:val="left" w:pos="727"/>
              </w:tabs>
              <w:autoSpaceDE w:val="0"/>
              <w:autoSpaceDN w:val="0"/>
              <w:spacing w:before="0" w:beforeAutospacing="0" w:after="0" w:afterAutospacing="0" w:line="240" w:lineRule="auto"/>
              <w:ind w:left="7" w:right="0"/>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性</w:t>
            </w:r>
            <w:r>
              <w:rPr>
                <w:rFonts w:hint="eastAsia" w:ascii="微软雅黑" w:hAnsi="微软雅黑" w:eastAsia="微软雅黑" w:cs="微软雅黑"/>
                <w:kern w:val="2"/>
                <w:sz w:val="24"/>
                <w:szCs w:val="22"/>
                <w:lang w:val="zh-CN" w:eastAsia="zh-CN" w:bidi="zh-CN"/>
              </w:rPr>
              <w:tab/>
            </w:r>
            <w:r>
              <w:rPr>
                <w:rFonts w:hint="eastAsia" w:ascii="微软雅黑" w:hAnsi="微软雅黑" w:eastAsia="微软雅黑" w:cs="微软雅黑"/>
                <w:kern w:val="2"/>
                <w:sz w:val="24"/>
                <w:szCs w:val="22"/>
                <w:lang w:val="zh-CN" w:eastAsia="zh-CN" w:bidi="zh-CN"/>
              </w:rPr>
              <w:t>别</w:t>
            </w:r>
          </w:p>
        </w:tc>
        <w:tc>
          <w:tcPr>
            <w:tcW w:w="273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2"/>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Autospacing="0" w:afterAutospacing="0"/>
              <w:rPr>
                <w:rFonts w:hint="eastAsia" w:ascii="微软雅黑" w:hAnsi="微软雅黑" w:eastAsia="微软雅黑" w:cs="微软雅黑"/>
                <w:sz w:val="20"/>
                <w:szCs w:val="20"/>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122" w:right="112"/>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职务</w:t>
            </w:r>
          </w:p>
        </w:tc>
        <w:tc>
          <w:tcPr>
            <w:tcW w:w="247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2"/>
                <w:szCs w:val="22"/>
                <w:lang w:val="zh-CN" w:bidi="zh-CN"/>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7" w:right="0"/>
              <w:jc w:val="center"/>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手机号码</w:t>
            </w:r>
          </w:p>
        </w:tc>
        <w:tc>
          <w:tcPr>
            <w:tcW w:w="273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2"/>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trPr>
        <w:tc>
          <w:tcPr>
            <w:tcW w:w="15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301"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通讯地址</w:t>
            </w:r>
          </w:p>
        </w:tc>
        <w:tc>
          <w:tcPr>
            <w:tcW w:w="7884"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2"/>
                <w:szCs w:val="22"/>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754" w:hRule="atLeast"/>
        </w:trPr>
        <w:tc>
          <w:tcPr>
            <w:tcW w:w="4705"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9"/>
                <w:szCs w:val="22"/>
                <w:lang w:val="zh-CN" w:bidi="zh-CN"/>
              </w:rPr>
            </w:pPr>
          </w:p>
          <w:p>
            <w:pPr>
              <w:keepNext w:val="0"/>
              <w:keepLines w:val="0"/>
              <w:widowControl w:val="0"/>
              <w:suppressLineNumbers w:val="0"/>
              <w:autoSpaceDE w:val="0"/>
              <w:autoSpaceDN w:val="0"/>
              <w:spacing w:before="0" w:beforeAutospacing="0" w:after="0" w:afterAutospacing="0" w:line="240" w:lineRule="auto"/>
              <w:ind w:left="118"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spacing w:val="-10"/>
                <w:kern w:val="2"/>
                <w:sz w:val="24"/>
                <w:szCs w:val="22"/>
                <w:lang w:val="zh-CN" w:eastAsia="zh-CN" w:bidi="zh-CN"/>
              </w:rPr>
              <w:t>法定代表人二代身份证正面复印件或扫描件</w:t>
            </w:r>
          </w:p>
        </w:tc>
        <w:tc>
          <w:tcPr>
            <w:tcW w:w="474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107"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法定代表人二代身份证反面复印件或扫描件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74" w:hRule="atLeast"/>
        </w:trPr>
        <w:tc>
          <w:tcPr>
            <w:tcW w:w="4705"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9"/>
                <w:szCs w:val="22"/>
                <w:lang w:val="zh-CN" w:bidi="zh-CN"/>
              </w:rPr>
            </w:pPr>
          </w:p>
          <w:p>
            <w:pPr>
              <w:keepNext w:val="0"/>
              <w:keepLines w:val="0"/>
              <w:widowControl w:val="0"/>
              <w:suppressLineNumbers w:val="0"/>
              <w:autoSpaceDE w:val="0"/>
              <w:autoSpaceDN w:val="0"/>
              <w:spacing w:before="0" w:beforeAutospacing="0" w:after="0" w:afterAutospacing="0" w:line="240" w:lineRule="auto"/>
              <w:ind w:left="106"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被授权人二代身份证正面复印件或扫描件</w:t>
            </w:r>
          </w:p>
        </w:tc>
        <w:tc>
          <w:tcPr>
            <w:tcW w:w="474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9"/>
                <w:szCs w:val="22"/>
                <w:lang w:val="zh-CN" w:bidi="zh-CN"/>
              </w:rPr>
            </w:pPr>
          </w:p>
          <w:p>
            <w:pPr>
              <w:keepNext w:val="0"/>
              <w:keepLines w:val="0"/>
              <w:widowControl w:val="0"/>
              <w:suppressLineNumbers w:val="0"/>
              <w:autoSpaceDE w:val="0"/>
              <w:autoSpaceDN w:val="0"/>
              <w:spacing w:before="0" w:beforeAutospacing="0" w:after="0" w:afterAutospacing="0" w:line="240" w:lineRule="auto"/>
              <w:ind w:left="107"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被授权人二代身份证反面复印件或扫描件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74" w:hRule="atLeast"/>
        </w:trPr>
        <w:tc>
          <w:tcPr>
            <w:tcW w:w="9447"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106" w:right="0"/>
              <w:jc w:val="left"/>
              <w:rPr>
                <w:rFonts w:hint="eastAsia" w:ascii="微软雅黑" w:hAnsi="微软雅黑" w:eastAsia="微软雅黑" w:cs="微软雅黑"/>
                <w:sz w:val="24"/>
                <w:szCs w:val="22"/>
                <w:lang w:val="zh-CN" w:bidi="zh-CN"/>
              </w:rPr>
            </w:pPr>
            <w:r>
              <w:rPr>
                <w:rFonts w:hint="eastAsia" w:ascii="微软雅黑" w:hAnsi="微软雅黑" w:eastAsia="微软雅黑" w:cs="微软雅黑"/>
                <w:kern w:val="2"/>
                <w:sz w:val="24"/>
                <w:szCs w:val="22"/>
                <w:lang w:val="zh-CN" w:eastAsia="zh-CN" w:bidi="zh-CN"/>
              </w:rPr>
              <w:t>法定代表人及被授权人签字：</w:t>
            </w:r>
          </w:p>
        </w:tc>
      </w:tr>
    </w:tbl>
    <w:p>
      <w:pPr>
        <w:keepNext w:val="0"/>
        <w:keepLines w:val="0"/>
        <w:widowControl w:val="0"/>
        <w:suppressLineNumbers w:val="0"/>
        <w:tabs>
          <w:tab w:val="left" w:pos="3899"/>
        </w:tabs>
        <w:autoSpaceDE w:val="0"/>
        <w:autoSpaceDN w:val="0"/>
        <w:spacing w:before="0" w:beforeAutospacing="0" w:after="0" w:afterAutospacing="0" w:line="362" w:lineRule="auto"/>
        <w:ind w:left="0" w:right="4105" w:firstLine="240" w:firstLineChars="100"/>
        <w:jc w:val="left"/>
        <w:rPr>
          <w:rFonts w:hint="eastAsia" w:ascii="微软雅黑" w:hAnsi="微软雅黑" w:eastAsia="微软雅黑" w:cs="微软雅黑"/>
          <w:spacing w:val="-18"/>
          <w:kern w:val="2"/>
          <w:sz w:val="24"/>
          <w:szCs w:val="24"/>
          <w:lang w:val="en-US" w:eastAsia="zh-CN" w:bidi="zh-CN"/>
        </w:rPr>
      </w:pPr>
      <w:r>
        <w:rPr>
          <w:rFonts w:hint="eastAsia" w:ascii="微软雅黑" w:hAnsi="微软雅黑" w:eastAsia="微软雅黑" w:cs="微软雅黑"/>
          <w:kern w:val="2"/>
          <w:sz w:val="24"/>
          <w:szCs w:val="24"/>
          <w:lang w:val="zh-CN" w:eastAsia="zh-CN" w:bidi="zh-CN"/>
        </w:rPr>
        <w:t>供应商名称：</w:t>
      </w:r>
      <w:r>
        <w:rPr>
          <w:rFonts w:hint="eastAsia" w:ascii="微软雅黑" w:hAnsi="微软雅黑" w:eastAsia="微软雅黑" w:cs="微软雅黑"/>
          <w:kern w:val="2"/>
          <w:sz w:val="24"/>
          <w:szCs w:val="24"/>
          <w:u w:val="single"/>
          <w:lang w:val="zh-CN" w:eastAsia="zh-CN" w:bidi="zh-CN"/>
        </w:rPr>
        <w:t xml:space="preserve"> </w:t>
      </w:r>
      <w:r>
        <w:rPr>
          <w:rFonts w:hint="eastAsia" w:ascii="微软雅黑" w:hAnsi="微软雅黑" w:eastAsia="微软雅黑" w:cs="微软雅黑"/>
          <w:kern w:val="2"/>
          <w:sz w:val="24"/>
          <w:szCs w:val="24"/>
          <w:u w:val="single"/>
          <w:lang w:val="en-US" w:eastAsia="zh-CN" w:bidi="zh-CN"/>
        </w:rPr>
        <w:t xml:space="preserve">   </w:t>
      </w:r>
      <w:r>
        <w:rPr>
          <w:rFonts w:hint="eastAsia" w:ascii="微软雅黑" w:hAnsi="微软雅黑" w:eastAsia="微软雅黑" w:cs="微软雅黑"/>
          <w:kern w:val="2"/>
          <w:sz w:val="24"/>
          <w:szCs w:val="24"/>
          <w:lang w:val="zh-CN" w:eastAsia="zh-CN" w:bidi="zh-CN"/>
        </w:rPr>
        <w:t>（供应商单位公章</w:t>
      </w:r>
      <w:r>
        <w:rPr>
          <w:rFonts w:hint="eastAsia" w:ascii="微软雅黑" w:hAnsi="微软雅黑" w:eastAsia="微软雅黑" w:cs="微软雅黑"/>
          <w:spacing w:val="-18"/>
          <w:kern w:val="2"/>
          <w:sz w:val="24"/>
          <w:szCs w:val="24"/>
          <w:lang w:val="zh-CN" w:eastAsia="zh-CN" w:bidi="zh-CN"/>
        </w:rPr>
        <w:t xml:space="preserve">） </w:t>
      </w:r>
      <w:r>
        <w:rPr>
          <w:rFonts w:hint="eastAsia" w:ascii="微软雅黑" w:hAnsi="微软雅黑" w:eastAsia="微软雅黑" w:cs="微软雅黑"/>
          <w:spacing w:val="-18"/>
          <w:kern w:val="2"/>
          <w:sz w:val="24"/>
          <w:szCs w:val="24"/>
          <w:lang w:val="en-US" w:eastAsia="zh-CN" w:bidi="zh-CN"/>
        </w:rPr>
        <w:t xml:space="preserve">     </w:t>
      </w:r>
    </w:p>
    <w:p>
      <w:pPr>
        <w:keepNext w:val="0"/>
        <w:keepLines w:val="0"/>
        <w:widowControl w:val="0"/>
        <w:suppressLineNumbers w:val="0"/>
        <w:tabs>
          <w:tab w:val="left" w:pos="3899"/>
        </w:tabs>
        <w:autoSpaceDE w:val="0"/>
        <w:autoSpaceDN w:val="0"/>
        <w:spacing w:before="0" w:beforeAutospacing="0" w:after="0" w:afterAutospacing="0" w:line="362" w:lineRule="auto"/>
        <w:ind w:left="0" w:right="4105" w:firstLine="240" w:firstLineChars="100"/>
        <w:jc w:val="left"/>
        <w:rPr>
          <w:rFonts w:hint="eastAsia" w:ascii="微软雅黑" w:hAnsi="微软雅黑" w:eastAsia="微软雅黑" w:cs="微软雅黑"/>
          <w:color w:val="auto"/>
        </w:rPr>
      </w:pPr>
      <w:r>
        <w:rPr>
          <w:rFonts w:hint="eastAsia" w:ascii="微软雅黑" w:hAnsi="微软雅黑" w:eastAsia="微软雅黑" w:cs="微软雅黑"/>
          <w:kern w:val="2"/>
          <w:sz w:val="24"/>
          <w:szCs w:val="24"/>
          <w:lang w:val="zh-CN" w:eastAsia="zh-CN" w:bidi="zh-CN"/>
        </w:rPr>
        <w:t>日 期</w:t>
      </w:r>
      <w:r>
        <w:rPr>
          <w:rFonts w:hint="eastAsia" w:ascii="微软雅黑" w:hAnsi="微软雅黑" w:eastAsia="微软雅黑" w:cs="微软雅黑"/>
          <w:kern w:val="2"/>
          <w:sz w:val="28"/>
          <w:szCs w:val="24"/>
          <w:lang w:val="zh-CN" w:eastAsia="zh-CN" w:bidi="zh-CN"/>
        </w:rPr>
        <w:t>：</w:t>
      </w:r>
      <w:bookmarkEnd w:id="56"/>
    </w:p>
    <w:p>
      <w:pPr>
        <w:rPr>
          <w:rFonts w:hint="eastAsia" w:ascii="微软雅黑" w:hAnsi="微软雅黑" w:eastAsia="微软雅黑" w:cs="微软雅黑"/>
        </w:rPr>
      </w:pPr>
      <w:r>
        <w:rPr>
          <w:rFonts w:hint="eastAsia" w:ascii="微软雅黑" w:hAnsi="微软雅黑" w:eastAsia="微软雅黑" w:cs="微软雅黑"/>
        </w:rPr>
        <w:br w:type="page"/>
      </w:r>
    </w:p>
    <w:p>
      <w:pPr>
        <w:numPr>
          <w:ilvl w:val="0"/>
          <w:numId w:val="7"/>
        </w:numPr>
        <w:spacing w:line="360" w:lineRule="auto"/>
        <w:jc w:val="center"/>
        <w:outlineLvl w:val="0"/>
        <w:rPr>
          <w:rFonts w:hint="eastAsia" w:ascii="微软雅黑" w:hAnsi="微软雅黑" w:eastAsia="微软雅黑" w:cs="微软雅黑"/>
          <w:b/>
          <w:bCs/>
          <w:sz w:val="32"/>
          <w:szCs w:val="32"/>
        </w:rPr>
      </w:pPr>
      <w:bookmarkStart w:id="76" w:name="_Toc25607"/>
      <w:r>
        <w:rPr>
          <w:rFonts w:hint="eastAsia" w:ascii="微软雅黑" w:hAnsi="微软雅黑" w:eastAsia="微软雅黑" w:cs="微软雅黑"/>
          <w:b/>
          <w:bCs/>
          <w:sz w:val="32"/>
          <w:szCs w:val="32"/>
        </w:rPr>
        <w:t>符合性证明文件</w:t>
      </w:r>
      <w:bookmarkEnd w:id="76"/>
    </w:p>
    <w:p>
      <w:pPr>
        <w:pStyle w:val="50"/>
        <w:widowControl/>
        <w:spacing w:line="360" w:lineRule="auto"/>
        <w:ind w:left="0" w:firstLine="567"/>
        <w:outlineLvl w:val="9"/>
        <w:rPr>
          <w:rFonts w:hint="eastAsia" w:ascii="微软雅黑" w:hAnsi="微软雅黑" w:eastAsia="微软雅黑" w:cs="微软雅黑"/>
          <w:bCs w:val="0"/>
          <w:lang w:val="en-US"/>
        </w:rPr>
      </w:pPr>
      <w:r>
        <w:rPr>
          <w:rFonts w:hint="eastAsia" w:ascii="微软雅黑" w:hAnsi="微软雅黑" w:eastAsia="微软雅黑" w:cs="微软雅黑"/>
          <w:bCs w:val="0"/>
          <w:lang w:eastAsia="zh-CN"/>
        </w:rPr>
        <w:t>一、响应函格式</w:t>
      </w: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陕西中辉领航工程管理有限公司:</w:t>
      </w:r>
    </w:p>
    <w:p>
      <w:pPr>
        <w:keepNext w:val="0"/>
        <w:keepLines w:val="0"/>
        <w:widowControl w:val="0"/>
        <w:suppressLineNumbers w:val="0"/>
        <w:tabs>
          <w:tab w:val="left" w:pos="5744"/>
        </w:tabs>
        <w:autoSpaceDE w:val="0"/>
        <w:autoSpaceDN w:val="0"/>
        <w:spacing w:before="0" w:beforeAutospacing="0" w:after="0" w:afterAutospacing="0" w:line="240" w:lineRule="auto"/>
        <w:ind w:left="0" w:right="0" w:firstLine="480" w:firstLineChars="20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我单位收到贵公司(（</w:t>
      </w:r>
      <w:r>
        <w:rPr>
          <w:rFonts w:hint="eastAsia" w:ascii="微软雅黑" w:hAnsi="微软雅黑" w:eastAsia="微软雅黑" w:cs="微软雅黑"/>
          <w:kern w:val="2"/>
          <w:sz w:val="24"/>
          <w:szCs w:val="24"/>
          <w:lang w:val="en-US" w:eastAsia="zh-CN" w:bidi="zh-CN"/>
        </w:rPr>
        <w:t>标包名称</w:t>
      </w:r>
      <w:r>
        <w:rPr>
          <w:rFonts w:hint="eastAsia" w:ascii="微软雅黑" w:hAnsi="微软雅黑" w:eastAsia="微软雅黑" w:cs="微软雅黑"/>
          <w:kern w:val="2"/>
          <w:sz w:val="24"/>
          <w:szCs w:val="24"/>
          <w:lang w:val="zh-CN" w:eastAsia="zh-CN" w:bidi="zh-CN"/>
        </w:rPr>
        <w:t>）（</w:t>
      </w:r>
      <w:r>
        <w:rPr>
          <w:rFonts w:hint="eastAsia" w:ascii="微软雅黑" w:hAnsi="微软雅黑" w:eastAsia="微软雅黑" w:cs="微软雅黑"/>
          <w:kern w:val="2"/>
          <w:sz w:val="24"/>
          <w:szCs w:val="24"/>
          <w:lang w:val="en-US" w:eastAsia="zh-CN" w:bidi="zh-CN"/>
        </w:rPr>
        <w:t>采购编号</w:t>
      </w:r>
      <w:r>
        <w:rPr>
          <w:rFonts w:hint="eastAsia" w:ascii="微软雅黑" w:hAnsi="微软雅黑" w:eastAsia="微软雅黑" w:cs="微软雅黑"/>
          <w:kern w:val="2"/>
          <w:sz w:val="24"/>
          <w:szCs w:val="24"/>
          <w:lang w:val="zh-CN" w:eastAsia="zh-CN" w:bidi="zh-CN"/>
        </w:rPr>
        <w:t>）)谈判文件</w:t>
      </w:r>
      <w:r>
        <w:rPr>
          <w:rFonts w:hint="eastAsia" w:ascii="微软雅黑" w:hAnsi="微软雅黑" w:eastAsia="微软雅黑" w:cs="微软雅黑"/>
          <w:spacing w:val="-41"/>
          <w:kern w:val="2"/>
          <w:sz w:val="24"/>
          <w:szCs w:val="24"/>
          <w:lang w:val="zh-CN" w:eastAsia="zh-CN" w:bidi="zh-CN"/>
        </w:rPr>
        <w:t>，</w:t>
      </w:r>
      <w:r>
        <w:rPr>
          <w:rFonts w:hint="eastAsia" w:ascii="微软雅黑" w:hAnsi="微软雅黑" w:eastAsia="微软雅黑" w:cs="微软雅黑"/>
          <w:kern w:val="2"/>
          <w:sz w:val="24"/>
          <w:szCs w:val="24"/>
          <w:lang w:val="zh-CN" w:eastAsia="zh-CN" w:bidi="zh-CN"/>
        </w:rPr>
        <w:t>经详细研究</w:t>
      </w:r>
      <w:r>
        <w:rPr>
          <w:rFonts w:hint="eastAsia" w:ascii="微软雅黑" w:hAnsi="微软雅黑" w:eastAsia="微软雅黑" w:cs="微软雅黑"/>
          <w:spacing w:val="-39"/>
          <w:kern w:val="2"/>
          <w:sz w:val="24"/>
          <w:szCs w:val="24"/>
          <w:lang w:val="zh-CN" w:eastAsia="zh-CN" w:bidi="zh-CN"/>
        </w:rPr>
        <w:t>，</w:t>
      </w:r>
      <w:r>
        <w:rPr>
          <w:rFonts w:hint="eastAsia" w:ascii="微软雅黑" w:hAnsi="微软雅黑" w:eastAsia="微软雅黑" w:cs="微软雅黑"/>
          <w:kern w:val="2"/>
          <w:sz w:val="24"/>
          <w:szCs w:val="24"/>
          <w:lang w:val="zh-CN" w:eastAsia="zh-CN" w:bidi="zh-CN"/>
        </w:rPr>
        <w:t>我们</w:t>
      </w:r>
      <w:r>
        <w:rPr>
          <w:rFonts w:hint="eastAsia" w:ascii="微软雅黑" w:hAnsi="微软雅黑" w:eastAsia="微软雅黑" w:cs="微软雅黑"/>
          <w:spacing w:val="-15"/>
          <w:kern w:val="2"/>
          <w:sz w:val="24"/>
          <w:szCs w:val="24"/>
          <w:lang w:val="zh-CN" w:eastAsia="zh-CN" w:bidi="zh-CN"/>
        </w:rPr>
        <w:t>决</w:t>
      </w:r>
      <w:r>
        <w:rPr>
          <w:rFonts w:hint="eastAsia" w:ascii="微软雅黑" w:hAnsi="微软雅黑" w:eastAsia="微软雅黑" w:cs="微软雅黑"/>
          <w:kern w:val="2"/>
          <w:sz w:val="24"/>
          <w:szCs w:val="24"/>
          <w:lang w:val="zh-CN" w:eastAsia="zh-CN" w:bidi="zh-CN"/>
        </w:rPr>
        <w:t>定参加本次谈判活动。为此，我方郑重声明以下诸点，并负法律责任。</w:t>
      </w:r>
    </w:p>
    <w:p>
      <w:pPr>
        <w:keepNext w:val="0"/>
        <w:keepLines w:val="0"/>
        <w:widowControl w:val="0"/>
        <w:suppressLineNumbers w:val="0"/>
        <w:autoSpaceDE w:val="0"/>
        <w:autoSpaceDN w:val="0"/>
        <w:spacing w:before="0" w:beforeAutospacing="0" w:after="0" w:afterAutospacing="0" w:line="240" w:lineRule="auto"/>
        <w:ind w:left="0" w:right="0" w:firstLine="480" w:firstLineChars="20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1、愿意按照谈判文件中的一切要求，提供设备及技术服务，完成合同的责任和义务。</w:t>
      </w:r>
    </w:p>
    <w:p>
      <w:pPr>
        <w:keepNext w:val="0"/>
        <w:keepLines w:val="0"/>
        <w:widowControl w:val="0"/>
        <w:suppressLineNumbers w:val="0"/>
        <w:autoSpaceDE w:val="0"/>
        <w:autoSpaceDN w:val="0"/>
        <w:spacing w:before="0" w:beforeAutospacing="0" w:after="0" w:afterAutospacing="0" w:line="240" w:lineRule="auto"/>
        <w:ind w:left="0" w:right="0" w:firstLine="480" w:firstLineChars="20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2、按谈判文件的规定，我公司的投标总报价为：</w:t>
      </w:r>
    </w:p>
    <w:p>
      <w:pPr>
        <w:keepNext w:val="0"/>
        <w:keepLines w:val="0"/>
        <w:widowControl w:val="0"/>
        <w:suppressLineNumbers w:val="0"/>
        <w:tabs>
          <w:tab w:val="left" w:pos="3779"/>
          <w:tab w:val="left" w:pos="6659"/>
          <w:tab w:val="left" w:pos="8819"/>
        </w:tabs>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人民币（大写）：</w:t>
      </w:r>
      <w:r>
        <w:rPr>
          <w:rFonts w:hint="eastAsia" w:ascii="微软雅黑" w:hAnsi="微软雅黑" w:eastAsia="微软雅黑" w:cs="微软雅黑"/>
          <w:kern w:val="2"/>
          <w:sz w:val="24"/>
          <w:szCs w:val="24"/>
          <w:u w:val="single"/>
          <w:lang w:val="zh-CN" w:eastAsia="zh-CN" w:bidi="zh-CN"/>
        </w:rPr>
        <w:t xml:space="preserve"> </w:t>
      </w:r>
      <w:r>
        <w:rPr>
          <w:rFonts w:hint="eastAsia" w:ascii="微软雅黑" w:hAnsi="微软雅黑" w:eastAsia="微软雅黑" w:cs="微软雅黑"/>
          <w:kern w:val="2"/>
          <w:sz w:val="24"/>
          <w:szCs w:val="24"/>
          <w:u w:val="single"/>
          <w:lang w:val="zh-CN" w:eastAsia="zh-CN" w:bidi="zh-CN"/>
        </w:rPr>
        <w:tab/>
      </w:r>
      <w:r>
        <w:rPr>
          <w:rFonts w:hint="eastAsia" w:ascii="微软雅黑" w:hAnsi="微软雅黑" w:eastAsia="微软雅黑" w:cs="微软雅黑"/>
          <w:kern w:val="2"/>
          <w:sz w:val="24"/>
          <w:szCs w:val="24"/>
          <w:u w:val="single"/>
          <w:lang w:val="en-US" w:eastAsia="zh-CN" w:bidi="zh-CN"/>
        </w:rPr>
        <w:t xml:space="preserve"> </w:t>
      </w:r>
      <w:r>
        <w:rPr>
          <w:rFonts w:hint="eastAsia" w:ascii="微软雅黑" w:hAnsi="微软雅黑" w:eastAsia="微软雅黑" w:cs="微软雅黑"/>
          <w:kern w:val="2"/>
          <w:sz w:val="24"/>
          <w:szCs w:val="24"/>
          <w:lang w:val="zh-CN" w:eastAsia="zh-CN" w:bidi="zh-CN"/>
        </w:rPr>
        <w:t>；¥：</w:t>
      </w:r>
      <w:r>
        <w:rPr>
          <w:rFonts w:hint="eastAsia" w:ascii="微软雅黑" w:hAnsi="微软雅黑" w:eastAsia="微软雅黑" w:cs="微软雅黑"/>
          <w:kern w:val="2"/>
          <w:sz w:val="24"/>
          <w:szCs w:val="24"/>
          <w:u w:val="single"/>
          <w:lang w:val="en-US" w:eastAsia="zh-CN" w:bidi="zh-CN"/>
        </w:rPr>
        <w:t xml:space="preserve">            </w:t>
      </w:r>
      <w:r>
        <w:rPr>
          <w:rFonts w:hint="eastAsia" w:ascii="微软雅黑" w:hAnsi="微软雅黑" w:eastAsia="微软雅黑" w:cs="微软雅黑"/>
          <w:kern w:val="2"/>
          <w:sz w:val="24"/>
          <w:szCs w:val="24"/>
          <w:lang w:val="zh-CN" w:eastAsia="zh-CN" w:bidi="zh-CN"/>
        </w:rPr>
        <w:t>元</w:t>
      </w:r>
      <w:r>
        <w:rPr>
          <w:rFonts w:hint="eastAsia" w:ascii="微软雅黑" w:hAnsi="微软雅黑" w:eastAsia="微软雅黑" w:cs="微软雅黑"/>
          <w:spacing w:val="-18"/>
          <w:kern w:val="2"/>
          <w:sz w:val="24"/>
          <w:szCs w:val="24"/>
          <w:lang w:val="zh-CN" w:eastAsia="zh-CN" w:bidi="zh-CN"/>
        </w:rPr>
        <w:t>。服务期</w:t>
      </w:r>
      <w:r>
        <w:rPr>
          <w:rFonts w:hint="eastAsia" w:ascii="微软雅黑" w:hAnsi="微软雅黑" w:eastAsia="微软雅黑" w:cs="微软雅黑"/>
          <w:kern w:val="2"/>
          <w:sz w:val="24"/>
          <w:szCs w:val="24"/>
          <w:lang w:val="zh-CN" w:eastAsia="zh-CN" w:bidi="zh-CN"/>
        </w:rPr>
        <w:t>：</w:t>
      </w:r>
      <w:r>
        <w:rPr>
          <w:rFonts w:hint="eastAsia" w:ascii="微软雅黑" w:hAnsi="微软雅黑" w:eastAsia="微软雅黑" w:cs="微软雅黑"/>
          <w:kern w:val="2"/>
          <w:sz w:val="24"/>
          <w:szCs w:val="24"/>
          <w:u w:val="single"/>
          <w:lang w:val="zh-CN" w:eastAsia="zh-CN" w:bidi="zh-CN"/>
        </w:rPr>
        <w:t xml:space="preserve"> </w:t>
      </w:r>
      <w:r>
        <w:rPr>
          <w:rFonts w:hint="eastAsia" w:ascii="微软雅黑" w:hAnsi="微软雅黑" w:eastAsia="微软雅黑" w:cs="微软雅黑"/>
          <w:kern w:val="2"/>
          <w:sz w:val="24"/>
          <w:szCs w:val="24"/>
          <w:u w:val="single"/>
          <w:lang w:val="en-US" w:eastAsia="zh-CN" w:bidi="zh-CN"/>
        </w:rPr>
        <w:t xml:space="preserve">      </w:t>
      </w:r>
      <w:r>
        <w:rPr>
          <w:rFonts w:hint="eastAsia" w:ascii="微软雅黑" w:hAnsi="微软雅黑" w:eastAsia="微软雅黑" w:cs="微软雅黑"/>
          <w:kern w:val="2"/>
          <w:sz w:val="24"/>
          <w:szCs w:val="24"/>
          <w:lang w:val="zh-CN" w:eastAsia="zh-CN" w:bidi="zh-CN"/>
        </w:rPr>
        <w:t>。</w:t>
      </w:r>
    </w:p>
    <w:p>
      <w:pPr>
        <w:keepNext w:val="0"/>
        <w:keepLines w:val="0"/>
        <w:widowControl w:val="0"/>
        <w:suppressLineNumbers w:val="0"/>
        <w:tabs>
          <w:tab w:val="left" w:pos="3779"/>
          <w:tab w:val="left" w:pos="6659"/>
          <w:tab w:val="left" w:pos="8819"/>
        </w:tabs>
        <w:autoSpaceDE w:val="0"/>
        <w:autoSpaceDN w:val="0"/>
        <w:spacing w:before="0" w:beforeAutospacing="0" w:after="0" w:afterAutospacing="0" w:line="240" w:lineRule="auto"/>
        <w:ind w:left="0" w:right="0" w:firstLine="480" w:firstLineChars="20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3、我方提交的竞争性谈判响应文件正本一份、副本两份。</w:t>
      </w:r>
    </w:p>
    <w:p>
      <w:pPr>
        <w:keepNext w:val="0"/>
        <w:keepLines w:val="0"/>
        <w:widowControl w:val="0"/>
        <w:suppressLineNumbers w:val="0"/>
        <w:tabs>
          <w:tab w:val="left" w:pos="3779"/>
          <w:tab w:val="left" w:pos="6659"/>
          <w:tab w:val="left" w:pos="8819"/>
        </w:tabs>
        <w:autoSpaceDE w:val="0"/>
        <w:autoSpaceDN w:val="0"/>
        <w:spacing w:before="0" w:beforeAutospacing="0" w:after="0" w:afterAutospacing="0" w:line="240" w:lineRule="auto"/>
        <w:ind w:left="0" w:right="0" w:firstLine="480" w:firstLineChars="20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4、已详细阅读了谈判文件，完全理解并放弃提出含糊不清或易形成歧义的表述和资料。</w:t>
      </w:r>
    </w:p>
    <w:p>
      <w:pPr>
        <w:keepNext w:val="0"/>
        <w:keepLines w:val="0"/>
        <w:widowControl w:val="0"/>
        <w:suppressLineNumbers w:val="0"/>
        <w:tabs>
          <w:tab w:val="left" w:pos="3779"/>
          <w:tab w:val="left" w:pos="6659"/>
          <w:tab w:val="left" w:pos="8819"/>
        </w:tabs>
        <w:autoSpaceDE w:val="0"/>
        <w:autoSpaceDN w:val="0"/>
        <w:spacing w:before="0" w:beforeAutospacing="0" w:after="0" w:afterAutospacing="0" w:line="240" w:lineRule="auto"/>
        <w:ind w:left="0" w:right="0" w:firstLine="480" w:firstLineChars="20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en-US" w:eastAsia="zh-CN" w:bidi="zh-CN"/>
        </w:rPr>
        <w:t>5</w:t>
      </w:r>
      <w:r>
        <w:rPr>
          <w:rFonts w:hint="eastAsia" w:ascii="微软雅黑" w:hAnsi="微软雅黑" w:eastAsia="微软雅黑" w:cs="微软雅黑"/>
          <w:kern w:val="2"/>
          <w:sz w:val="24"/>
          <w:szCs w:val="24"/>
          <w:lang w:val="zh-CN" w:eastAsia="zh-CN" w:bidi="zh-CN"/>
        </w:rPr>
        <w:t>、开标后在规定的谈判有效期内撤回竞争性谈判响应文件，我们愿接受政府采购的有关处罚决定。</w:t>
      </w:r>
    </w:p>
    <w:p>
      <w:pPr>
        <w:keepNext w:val="0"/>
        <w:keepLines w:val="0"/>
        <w:widowControl w:val="0"/>
        <w:suppressLineNumbers w:val="0"/>
        <w:tabs>
          <w:tab w:val="left" w:pos="3779"/>
          <w:tab w:val="left" w:pos="6659"/>
          <w:tab w:val="left" w:pos="8819"/>
        </w:tabs>
        <w:autoSpaceDE w:val="0"/>
        <w:autoSpaceDN w:val="0"/>
        <w:spacing w:before="0" w:beforeAutospacing="0" w:after="0" w:afterAutospacing="0" w:line="240" w:lineRule="auto"/>
        <w:ind w:left="0" w:right="0" w:firstLine="480" w:firstLineChars="20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en-US" w:eastAsia="zh-CN" w:bidi="zh-CN"/>
        </w:rPr>
        <w:t>6</w:t>
      </w:r>
      <w:r>
        <w:rPr>
          <w:rFonts w:hint="eastAsia" w:ascii="微软雅黑" w:hAnsi="微软雅黑" w:eastAsia="微软雅黑" w:cs="微软雅黑"/>
          <w:kern w:val="2"/>
          <w:sz w:val="24"/>
          <w:szCs w:val="24"/>
          <w:lang w:val="zh-CN" w:eastAsia="zh-CN" w:bidi="zh-CN"/>
        </w:rPr>
        <w:t>、同意向贵方提供可能要求的，与本次投谈判有关的任何证据或资料。我们完全理解贵公司不保证最低价成交的意见。</w:t>
      </w:r>
    </w:p>
    <w:p>
      <w:pPr>
        <w:keepNext w:val="0"/>
        <w:keepLines w:val="0"/>
        <w:widowControl w:val="0"/>
        <w:suppressLineNumbers w:val="0"/>
        <w:tabs>
          <w:tab w:val="left" w:pos="3779"/>
          <w:tab w:val="left" w:pos="6659"/>
          <w:tab w:val="left" w:pos="8819"/>
        </w:tabs>
        <w:autoSpaceDE w:val="0"/>
        <w:autoSpaceDN w:val="0"/>
        <w:spacing w:before="0" w:beforeAutospacing="0" w:after="0" w:afterAutospacing="0" w:line="240" w:lineRule="auto"/>
        <w:ind w:left="0" w:right="0" w:firstLine="480" w:firstLineChars="20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en-US" w:eastAsia="zh-CN" w:bidi="zh-CN"/>
        </w:rPr>
        <w:t>7</w:t>
      </w:r>
      <w:r>
        <w:rPr>
          <w:rFonts w:hint="eastAsia" w:ascii="微软雅黑" w:hAnsi="微软雅黑" w:eastAsia="微软雅黑" w:cs="微软雅黑"/>
          <w:kern w:val="2"/>
          <w:sz w:val="24"/>
          <w:szCs w:val="24"/>
          <w:lang w:val="zh-CN" w:eastAsia="zh-CN" w:bidi="zh-CN"/>
        </w:rPr>
        <w:t>、我方的竞争性谈判响应文件有效期为</w:t>
      </w:r>
      <w:r>
        <w:rPr>
          <w:rFonts w:hint="eastAsia" w:ascii="微软雅黑" w:hAnsi="微软雅黑" w:eastAsia="微软雅黑" w:cs="微软雅黑"/>
          <w:kern w:val="2"/>
          <w:sz w:val="24"/>
          <w:szCs w:val="24"/>
          <w:u w:val="single"/>
          <w:lang w:val="en-US" w:eastAsia="zh-CN" w:bidi="zh-CN"/>
        </w:rPr>
        <w:t xml:space="preserve"> </w:t>
      </w:r>
      <w:r>
        <w:rPr>
          <w:rFonts w:hint="eastAsia" w:ascii="微软雅黑" w:hAnsi="微软雅黑" w:eastAsia="微软雅黑" w:cs="微软雅黑"/>
          <w:kern w:val="2"/>
          <w:sz w:val="24"/>
          <w:szCs w:val="24"/>
          <w:lang w:val="zh-CN" w:eastAsia="zh-CN" w:bidi="zh-CN"/>
        </w:rPr>
        <w:t>天。</w:t>
      </w:r>
    </w:p>
    <w:p>
      <w:pPr>
        <w:keepNext w:val="0"/>
        <w:keepLines w:val="0"/>
        <w:widowControl w:val="0"/>
        <w:suppressLineNumbers w:val="0"/>
        <w:tabs>
          <w:tab w:val="left" w:pos="3779"/>
          <w:tab w:val="left" w:pos="6659"/>
          <w:tab w:val="left" w:pos="8819"/>
        </w:tabs>
        <w:autoSpaceDE w:val="0"/>
        <w:autoSpaceDN w:val="0"/>
        <w:spacing w:before="0" w:beforeAutospacing="0" w:after="0" w:afterAutospacing="0" w:line="240" w:lineRule="auto"/>
        <w:ind w:left="0" w:right="0" w:firstLine="480" w:firstLineChars="20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en-US" w:eastAsia="zh-CN" w:bidi="zh-CN"/>
        </w:rPr>
        <w:t>8</w:t>
      </w:r>
      <w:r>
        <w:rPr>
          <w:rFonts w:hint="eastAsia" w:ascii="微软雅黑" w:hAnsi="微软雅黑" w:eastAsia="微软雅黑" w:cs="微软雅黑"/>
          <w:kern w:val="2"/>
          <w:sz w:val="24"/>
          <w:szCs w:val="24"/>
          <w:lang w:val="zh-CN" w:eastAsia="zh-CN" w:bidi="zh-CN"/>
        </w:rPr>
        <w:t>、有关于本文件的函电，请按下列地址联系。</w:t>
      </w:r>
    </w:p>
    <w:p>
      <w:pPr>
        <w:keepNext w:val="0"/>
        <w:keepLines w:val="0"/>
        <w:widowControl w:val="0"/>
        <w:suppressLineNumbers w:val="0"/>
        <w:tabs>
          <w:tab w:val="left" w:pos="3779"/>
          <w:tab w:val="left" w:pos="6659"/>
          <w:tab w:val="left" w:pos="8819"/>
        </w:tabs>
        <w:autoSpaceDE w:val="0"/>
        <w:autoSpaceDN w:val="0"/>
        <w:spacing w:before="0" w:beforeAutospacing="0" w:after="0" w:afterAutospacing="0" w:line="240" w:lineRule="auto"/>
        <w:ind w:left="0" w:right="865" w:firstLine="1440" w:firstLineChars="60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投标供应商单位全称（印章）：</w:t>
      </w:r>
    </w:p>
    <w:p>
      <w:pPr>
        <w:keepNext w:val="0"/>
        <w:keepLines w:val="0"/>
        <w:widowControl w:val="0"/>
        <w:suppressLineNumbers w:val="0"/>
        <w:tabs>
          <w:tab w:val="left" w:pos="7079"/>
          <w:tab w:val="left" w:pos="7199"/>
        </w:tabs>
        <w:autoSpaceDE w:val="0"/>
        <w:autoSpaceDN w:val="0"/>
        <w:spacing w:before="0" w:beforeAutospacing="0" w:after="0" w:afterAutospacing="0" w:line="240" w:lineRule="auto"/>
        <w:ind w:left="1380" w:right="2964"/>
        <w:jc w:val="both"/>
        <w:rPr>
          <w:rFonts w:hint="eastAsia" w:ascii="微软雅黑" w:hAnsi="微软雅黑" w:eastAsia="微软雅黑" w:cs="微软雅黑"/>
          <w:sz w:val="24"/>
          <w:szCs w:val="24"/>
          <w:u w:val="single"/>
          <w:lang w:val="zh-CN" w:eastAsia="zh-CN" w:bidi="zh-CN"/>
        </w:rPr>
      </w:pPr>
      <w:r>
        <w:rPr>
          <w:rFonts w:hint="eastAsia" w:ascii="微软雅黑" w:hAnsi="微软雅黑" w:eastAsia="微软雅黑" w:cs="微软雅黑"/>
          <w:kern w:val="2"/>
          <w:sz w:val="24"/>
          <w:szCs w:val="24"/>
          <w:lang w:val="zh-CN" w:eastAsia="zh-CN" w:bidi="zh-CN"/>
        </w:rPr>
        <w:t>地    址：</w:t>
      </w:r>
      <w:r>
        <w:rPr>
          <w:rFonts w:hint="eastAsia" w:ascii="微软雅黑" w:hAnsi="微软雅黑" w:eastAsia="微软雅黑" w:cs="微软雅黑"/>
          <w:kern w:val="2"/>
          <w:sz w:val="24"/>
          <w:szCs w:val="24"/>
          <w:u w:val="single"/>
          <w:lang w:val="zh-CN" w:eastAsia="zh-CN" w:bidi="zh-CN"/>
        </w:rPr>
        <w:t xml:space="preserve"> </w:t>
      </w:r>
      <w:r>
        <w:rPr>
          <w:rFonts w:hint="eastAsia" w:ascii="微软雅黑" w:hAnsi="微软雅黑" w:eastAsia="微软雅黑" w:cs="微软雅黑"/>
          <w:kern w:val="2"/>
          <w:sz w:val="24"/>
          <w:szCs w:val="24"/>
          <w:u w:val="single"/>
          <w:lang w:val="zh-CN" w:eastAsia="zh-CN" w:bidi="zh-CN"/>
        </w:rPr>
        <w:tab/>
      </w:r>
      <w:r>
        <w:rPr>
          <w:rFonts w:hint="eastAsia" w:ascii="微软雅黑" w:hAnsi="微软雅黑" w:eastAsia="微软雅黑" w:cs="微软雅黑"/>
          <w:kern w:val="2"/>
          <w:sz w:val="24"/>
          <w:szCs w:val="24"/>
          <w:u w:val="single"/>
          <w:lang w:val="zh-CN" w:eastAsia="zh-CN" w:bidi="zh-CN"/>
        </w:rPr>
        <w:t xml:space="preserve"> </w:t>
      </w:r>
    </w:p>
    <w:p>
      <w:pPr>
        <w:keepNext w:val="0"/>
        <w:keepLines w:val="0"/>
        <w:widowControl w:val="0"/>
        <w:suppressLineNumbers w:val="0"/>
        <w:tabs>
          <w:tab w:val="left" w:pos="7079"/>
          <w:tab w:val="left" w:pos="7199"/>
        </w:tabs>
        <w:autoSpaceDE w:val="0"/>
        <w:autoSpaceDN w:val="0"/>
        <w:spacing w:before="0" w:beforeAutospacing="0" w:after="0" w:afterAutospacing="0" w:line="240" w:lineRule="auto"/>
        <w:ind w:left="1380" w:right="2964"/>
        <w:jc w:val="both"/>
        <w:rPr>
          <w:rFonts w:hint="eastAsia" w:ascii="微软雅黑" w:hAnsi="微软雅黑" w:eastAsia="微软雅黑" w:cs="微软雅黑"/>
          <w:sz w:val="24"/>
          <w:szCs w:val="24"/>
          <w:u w:val="single"/>
          <w:lang w:val="zh-CN" w:eastAsia="zh-CN" w:bidi="zh-CN"/>
        </w:rPr>
      </w:pPr>
      <w:r>
        <w:rPr>
          <w:rFonts w:hint="eastAsia" w:ascii="微软雅黑" w:hAnsi="微软雅黑" w:eastAsia="微软雅黑" w:cs="微软雅黑"/>
          <w:kern w:val="2"/>
          <w:sz w:val="24"/>
          <w:szCs w:val="24"/>
          <w:lang w:val="zh-CN" w:eastAsia="zh-CN" w:bidi="zh-CN"/>
        </w:rPr>
        <w:t xml:space="preserve">开户银行： </w:t>
      </w:r>
      <w:r>
        <w:rPr>
          <w:rFonts w:hint="eastAsia" w:ascii="微软雅黑" w:hAnsi="微软雅黑" w:eastAsia="微软雅黑" w:cs="微软雅黑"/>
          <w:kern w:val="2"/>
          <w:sz w:val="24"/>
          <w:szCs w:val="24"/>
          <w:u w:val="single"/>
          <w:lang w:val="zh-CN" w:eastAsia="zh-CN" w:bidi="zh-CN"/>
        </w:rPr>
        <w:t xml:space="preserve"> </w:t>
      </w:r>
      <w:r>
        <w:rPr>
          <w:rFonts w:hint="eastAsia" w:ascii="微软雅黑" w:hAnsi="微软雅黑" w:eastAsia="微软雅黑" w:cs="微软雅黑"/>
          <w:kern w:val="2"/>
          <w:sz w:val="24"/>
          <w:szCs w:val="24"/>
          <w:u w:val="single"/>
          <w:lang w:val="zh-CN" w:eastAsia="zh-CN" w:bidi="zh-CN"/>
        </w:rPr>
        <w:tab/>
      </w:r>
    </w:p>
    <w:p>
      <w:pPr>
        <w:keepNext w:val="0"/>
        <w:keepLines w:val="0"/>
        <w:widowControl w:val="0"/>
        <w:suppressLineNumbers w:val="0"/>
        <w:tabs>
          <w:tab w:val="left" w:pos="7079"/>
          <w:tab w:val="left" w:pos="7199"/>
        </w:tabs>
        <w:autoSpaceDE w:val="0"/>
        <w:autoSpaceDN w:val="0"/>
        <w:spacing w:before="0" w:beforeAutospacing="0" w:after="0" w:afterAutospacing="0" w:line="240" w:lineRule="auto"/>
        <w:ind w:left="1380" w:right="2964"/>
        <w:jc w:val="both"/>
        <w:rPr>
          <w:rFonts w:hint="eastAsia" w:ascii="微软雅黑" w:hAnsi="微软雅黑" w:eastAsia="微软雅黑" w:cs="微软雅黑"/>
          <w:sz w:val="24"/>
          <w:szCs w:val="24"/>
          <w:u w:val="single"/>
          <w:lang w:val="zh-CN" w:eastAsia="zh-CN" w:bidi="zh-CN"/>
        </w:rPr>
      </w:pPr>
      <w:r>
        <w:rPr>
          <w:rFonts w:hint="eastAsia" w:ascii="微软雅黑" w:hAnsi="微软雅黑" w:eastAsia="微软雅黑" w:cs="微软雅黑"/>
          <w:kern w:val="2"/>
          <w:sz w:val="24"/>
          <w:szCs w:val="24"/>
          <w:lang w:val="zh-CN" w:eastAsia="zh-CN" w:bidi="zh-CN"/>
        </w:rPr>
        <w:t>帐    号：</w:t>
      </w:r>
      <w:r>
        <w:rPr>
          <w:rFonts w:hint="eastAsia" w:ascii="微软雅黑" w:hAnsi="微软雅黑" w:eastAsia="微软雅黑" w:cs="微软雅黑"/>
          <w:kern w:val="2"/>
          <w:sz w:val="24"/>
          <w:szCs w:val="24"/>
          <w:u w:val="single"/>
          <w:lang w:val="zh-CN" w:eastAsia="zh-CN" w:bidi="zh-CN"/>
        </w:rPr>
        <w:t xml:space="preserve"> </w:t>
      </w:r>
      <w:r>
        <w:rPr>
          <w:rFonts w:hint="eastAsia" w:ascii="微软雅黑" w:hAnsi="微软雅黑" w:eastAsia="微软雅黑" w:cs="微软雅黑"/>
          <w:kern w:val="2"/>
          <w:sz w:val="24"/>
          <w:szCs w:val="24"/>
          <w:u w:val="single"/>
          <w:lang w:val="zh-CN" w:eastAsia="zh-CN" w:bidi="zh-CN"/>
        </w:rPr>
        <w:tab/>
      </w:r>
    </w:p>
    <w:p>
      <w:pPr>
        <w:keepNext w:val="0"/>
        <w:keepLines w:val="0"/>
        <w:widowControl w:val="0"/>
        <w:suppressLineNumbers w:val="0"/>
        <w:tabs>
          <w:tab w:val="left" w:pos="7079"/>
          <w:tab w:val="left" w:pos="7199"/>
        </w:tabs>
        <w:autoSpaceDE w:val="0"/>
        <w:autoSpaceDN w:val="0"/>
        <w:spacing w:before="0" w:beforeAutospacing="0" w:after="0" w:afterAutospacing="0" w:line="240" w:lineRule="auto"/>
        <w:ind w:left="1380" w:right="2964"/>
        <w:jc w:val="both"/>
        <w:rPr>
          <w:rFonts w:hint="eastAsia" w:ascii="微软雅黑" w:hAnsi="微软雅黑" w:eastAsia="微软雅黑" w:cs="微软雅黑"/>
          <w:sz w:val="24"/>
          <w:szCs w:val="24"/>
          <w:u w:val="single"/>
          <w:lang w:val="zh-CN" w:eastAsia="zh-CN" w:bidi="zh-CN"/>
        </w:rPr>
      </w:pPr>
      <w:r>
        <w:rPr>
          <w:rFonts w:hint="eastAsia" w:ascii="微软雅黑" w:hAnsi="微软雅黑" w:eastAsia="微软雅黑" w:cs="微软雅黑"/>
          <w:kern w:val="2"/>
          <w:sz w:val="24"/>
          <w:szCs w:val="24"/>
          <w:lang w:val="zh-CN" w:eastAsia="zh-CN" w:bidi="zh-CN"/>
        </w:rPr>
        <w:t>电    话：</w:t>
      </w:r>
      <w:r>
        <w:rPr>
          <w:rFonts w:hint="eastAsia" w:ascii="微软雅黑" w:hAnsi="微软雅黑" w:eastAsia="微软雅黑" w:cs="微软雅黑"/>
          <w:kern w:val="2"/>
          <w:sz w:val="24"/>
          <w:szCs w:val="24"/>
          <w:u w:val="single"/>
          <w:lang w:val="zh-CN" w:eastAsia="zh-CN" w:bidi="zh-CN"/>
        </w:rPr>
        <w:t xml:space="preserve"> </w:t>
      </w:r>
      <w:r>
        <w:rPr>
          <w:rFonts w:hint="eastAsia" w:ascii="微软雅黑" w:hAnsi="微软雅黑" w:eastAsia="微软雅黑" w:cs="微软雅黑"/>
          <w:kern w:val="2"/>
          <w:sz w:val="24"/>
          <w:szCs w:val="24"/>
          <w:u w:val="single"/>
          <w:lang w:val="zh-CN" w:eastAsia="zh-CN" w:bidi="zh-CN"/>
        </w:rPr>
        <w:tab/>
      </w:r>
    </w:p>
    <w:p>
      <w:pPr>
        <w:keepNext w:val="0"/>
        <w:keepLines w:val="0"/>
        <w:widowControl w:val="0"/>
        <w:suppressLineNumbers w:val="0"/>
        <w:tabs>
          <w:tab w:val="left" w:pos="7079"/>
          <w:tab w:val="left" w:pos="7199"/>
        </w:tabs>
        <w:autoSpaceDE w:val="0"/>
        <w:autoSpaceDN w:val="0"/>
        <w:spacing w:before="0" w:beforeAutospacing="0" w:after="0" w:afterAutospacing="0" w:line="240" w:lineRule="auto"/>
        <w:ind w:left="1380" w:right="2964"/>
        <w:jc w:val="both"/>
        <w:rPr>
          <w:rFonts w:hint="eastAsia" w:ascii="微软雅黑" w:hAnsi="微软雅黑" w:eastAsia="微软雅黑" w:cs="微软雅黑"/>
          <w:sz w:val="24"/>
          <w:szCs w:val="24"/>
          <w:u w:val="single"/>
          <w:lang w:val="zh-CN" w:eastAsia="zh-CN" w:bidi="zh-CN"/>
        </w:rPr>
      </w:pPr>
      <w:r>
        <w:rPr>
          <w:rFonts w:hint="eastAsia" w:ascii="微软雅黑" w:hAnsi="微软雅黑" w:eastAsia="微软雅黑" w:cs="微软雅黑"/>
          <w:kern w:val="2"/>
          <w:sz w:val="24"/>
          <w:szCs w:val="24"/>
          <w:lang w:val="zh-CN" w:eastAsia="zh-CN" w:bidi="zh-CN"/>
        </w:rPr>
        <w:t>传    真：</w:t>
      </w:r>
      <w:r>
        <w:rPr>
          <w:rFonts w:hint="eastAsia" w:ascii="微软雅黑" w:hAnsi="微软雅黑" w:eastAsia="微软雅黑" w:cs="微软雅黑"/>
          <w:kern w:val="2"/>
          <w:sz w:val="24"/>
          <w:szCs w:val="24"/>
          <w:u w:val="single"/>
          <w:lang w:val="zh-CN" w:eastAsia="zh-CN" w:bidi="zh-CN"/>
        </w:rPr>
        <w:t xml:space="preserve"> </w:t>
      </w:r>
      <w:r>
        <w:rPr>
          <w:rFonts w:hint="eastAsia" w:ascii="微软雅黑" w:hAnsi="微软雅黑" w:eastAsia="微软雅黑" w:cs="微软雅黑"/>
          <w:kern w:val="2"/>
          <w:sz w:val="24"/>
          <w:szCs w:val="24"/>
          <w:u w:val="single"/>
          <w:lang w:val="zh-CN" w:eastAsia="zh-CN" w:bidi="zh-CN"/>
        </w:rPr>
        <w:tab/>
      </w:r>
    </w:p>
    <w:p>
      <w:pPr>
        <w:keepNext w:val="0"/>
        <w:keepLines w:val="0"/>
        <w:widowControl w:val="0"/>
        <w:suppressLineNumbers w:val="0"/>
        <w:tabs>
          <w:tab w:val="left" w:pos="7079"/>
          <w:tab w:val="left" w:pos="7199"/>
        </w:tabs>
        <w:autoSpaceDE w:val="0"/>
        <w:autoSpaceDN w:val="0"/>
        <w:spacing w:before="0" w:beforeAutospacing="0" w:after="0" w:afterAutospacing="0" w:line="240" w:lineRule="auto"/>
        <w:ind w:left="1380" w:right="2964"/>
        <w:jc w:val="both"/>
        <w:rPr>
          <w:rFonts w:hint="eastAsia" w:ascii="微软雅黑" w:hAnsi="微软雅黑" w:eastAsia="微软雅黑" w:cs="微软雅黑"/>
          <w:sz w:val="24"/>
          <w:szCs w:val="24"/>
          <w:u w:val="single"/>
          <w:lang w:val="zh-CN" w:eastAsia="zh-CN" w:bidi="zh-CN"/>
        </w:rPr>
      </w:pPr>
      <w:r>
        <w:rPr>
          <w:rFonts w:hint="eastAsia" w:ascii="微软雅黑" w:hAnsi="微软雅黑" w:eastAsia="微软雅黑" w:cs="微软雅黑"/>
          <w:kern w:val="2"/>
          <w:sz w:val="24"/>
          <w:szCs w:val="24"/>
          <w:lang w:val="zh-CN" w:eastAsia="zh-CN" w:bidi="zh-CN"/>
        </w:rPr>
        <w:t>邮    编：</w:t>
      </w:r>
      <w:r>
        <w:rPr>
          <w:rFonts w:hint="eastAsia" w:ascii="微软雅黑" w:hAnsi="微软雅黑" w:eastAsia="微软雅黑" w:cs="微软雅黑"/>
          <w:kern w:val="2"/>
          <w:sz w:val="24"/>
          <w:szCs w:val="24"/>
          <w:u w:val="single"/>
          <w:lang w:val="zh-CN" w:eastAsia="zh-CN" w:bidi="zh-CN"/>
        </w:rPr>
        <w:t xml:space="preserve"> </w:t>
      </w:r>
      <w:r>
        <w:rPr>
          <w:rFonts w:hint="eastAsia" w:ascii="微软雅黑" w:hAnsi="微软雅黑" w:eastAsia="微软雅黑" w:cs="微软雅黑"/>
          <w:kern w:val="2"/>
          <w:sz w:val="24"/>
          <w:szCs w:val="24"/>
          <w:u w:val="single"/>
          <w:lang w:val="zh-CN" w:eastAsia="zh-CN" w:bidi="zh-CN"/>
        </w:rPr>
        <w:tab/>
      </w:r>
    </w:p>
    <w:p>
      <w:pPr>
        <w:keepNext w:val="0"/>
        <w:keepLines w:val="0"/>
        <w:widowControl w:val="0"/>
        <w:suppressLineNumbers w:val="0"/>
        <w:tabs>
          <w:tab w:val="left" w:pos="7079"/>
          <w:tab w:val="left" w:pos="7199"/>
        </w:tabs>
        <w:autoSpaceDE w:val="0"/>
        <w:autoSpaceDN w:val="0"/>
        <w:spacing w:before="0" w:beforeAutospacing="0" w:after="0" w:afterAutospacing="0" w:line="240" w:lineRule="auto"/>
        <w:ind w:left="1380" w:right="2964"/>
        <w:jc w:val="both"/>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 xml:space="preserve">授权代表签字： </w:t>
      </w:r>
      <w:r>
        <w:rPr>
          <w:rFonts w:hint="eastAsia" w:ascii="微软雅黑" w:hAnsi="微软雅黑" w:eastAsia="微软雅黑" w:cs="微软雅黑"/>
          <w:kern w:val="2"/>
          <w:sz w:val="24"/>
          <w:szCs w:val="24"/>
          <w:u w:val="single"/>
          <w:lang w:val="zh-CN" w:eastAsia="zh-CN" w:bidi="zh-CN"/>
        </w:rPr>
        <w:t xml:space="preserve"> </w:t>
      </w:r>
      <w:r>
        <w:rPr>
          <w:rFonts w:hint="eastAsia" w:ascii="微软雅黑" w:hAnsi="微软雅黑" w:eastAsia="微软雅黑" w:cs="微软雅黑"/>
          <w:kern w:val="2"/>
          <w:sz w:val="24"/>
          <w:szCs w:val="24"/>
          <w:u w:val="single"/>
          <w:lang w:val="zh-CN" w:eastAsia="zh-CN" w:bidi="zh-CN"/>
        </w:rPr>
        <w:tab/>
      </w:r>
    </w:p>
    <w:p>
      <w:pPr>
        <w:pStyle w:val="51"/>
        <w:widowControl/>
        <w:spacing w:line="240" w:lineRule="auto"/>
        <w:ind w:left="0" w:firstLine="3360" w:firstLineChars="1400"/>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sz w:val="24"/>
          <w:szCs w:val="24"/>
          <w:lang w:val="zh-CN" w:eastAsia="zh-CN" w:bidi="zh-CN"/>
        </w:rPr>
        <w:t>年</w:t>
      </w:r>
      <w:r>
        <w:rPr>
          <w:rFonts w:hint="eastAsia" w:ascii="微软雅黑" w:hAnsi="微软雅黑" w:eastAsia="微软雅黑" w:cs="微软雅黑"/>
          <w:sz w:val="24"/>
          <w:szCs w:val="24"/>
          <w:lang w:val="en-US" w:bidi="zh-CN"/>
        </w:rPr>
        <w:t xml:space="preserve">  </w:t>
      </w:r>
      <w:r>
        <w:rPr>
          <w:rFonts w:hint="eastAsia" w:ascii="微软雅黑" w:hAnsi="微软雅黑" w:eastAsia="微软雅黑" w:cs="微软雅黑"/>
          <w:sz w:val="24"/>
          <w:szCs w:val="24"/>
          <w:lang w:val="zh-CN" w:eastAsia="zh-CN" w:bidi="zh-CN"/>
        </w:rPr>
        <w:tab/>
      </w:r>
      <w:r>
        <w:rPr>
          <w:rFonts w:hint="eastAsia" w:ascii="微软雅黑" w:hAnsi="微软雅黑" w:eastAsia="微软雅黑" w:cs="微软雅黑"/>
          <w:sz w:val="24"/>
          <w:szCs w:val="24"/>
          <w:lang w:val="zh-CN" w:eastAsia="zh-CN" w:bidi="zh-CN"/>
        </w:rPr>
        <w:t>月</w:t>
      </w:r>
      <w:r>
        <w:rPr>
          <w:rFonts w:hint="eastAsia" w:ascii="微软雅黑" w:hAnsi="微软雅黑" w:eastAsia="微软雅黑" w:cs="微软雅黑"/>
          <w:sz w:val="24"/>
          <w:szCs w:val="24"/>
          <w:lang w:val="en-US" w:bidi="zh-CN"/>
        </w:rPr>
        <w:t xml:space="preserve">  </w:t>
      </w:r>
      <w:r>
        <w:rPr>
          <w:rFonts w:hint="eastAsia" w:ascii="微软雅黑" w:hAnsi="微软雅黑" w:eastAsia="微软雅黑" w:cs="微软雅黑"/>
          <w:sz w:val="24"/>
          <w:szCs w:val="24"/>
          <w:lang w:val="zh-CN" w:eastAsia="zh-CN" w:bidi="zh-CN"/>
        </w:rPr>
        <w:tab/>
      </w:r>
      <w:r>
        <w:rPr>
          <w:rFonts w:hint="eastAsia" w:ascii="微软雅黑" w:hAnsi="微软雅黑" w:eastAsia="微软雅黑" w:cs="微软雅黑"/>
          <w:sz w:val="24"/>
          <w:szCs w:val="24"/>
          <w:lang w:val="zh-CN" w:eastAsia="zh-CN" w:bidi="zh-CN"/>
        </w:rPr>
        <w:t>日</w:t>
      </w:r>
    </w:p>
    <w:p>
      <w:pPr>
        <w:pStyle w:val="51"/>
        <w:widowControl/>
        <w:spacing w:line="240" w:lineRule="auto"/>
        <w:ind w:left="0" w:firstLine="3360" w:firstLineChars="1400"/>
        <w:rPr>
          <w:rFonts w:hint="eastAsia" w:ascii="微软雅黑" w:hAnsi="微软雅黑" w:eastAsia="微软雅黑" w:cs="微软雅黑"/>
          <w:sz w:val="24"/>
          <w:szCs w:val="24"/>
          <w:lang w:val="zh-CN" w:eastAsia="zh-CN" w:bidi="zh-CN"/>
        </w:rPr>
      </w:pPr>
    </w:p>
    <w:p>
      <w:pPr>
        <w:pStyle w:val="51"/>
        <w:widowControl/>
        <w:ind w:left="0" w:firstLine="3360" w:firstLineChars="1400"/>
        <w:rPr>
          <w:rFonts w:hint="eastAsia" w:ascii="微软雅黑" w:hAnsi="微软雅黑" w:eastAsia="微软雅黑" w:cs="微软雅黑"/>
          <w:sz w:val="24"/>
          <w:szCs w:val="24"/>
          <w:lang w:val="en-US" w:eastAsia="zh-CN" w:bidi="zh-CN"/>
        </w:rPr>
      </w:pPr>
    </w:p>
    <w:p>
      <w:pPr>
        <w:keepNext w:val="0"/>
        <w:keepLines w:val="0"/>
        <w:widowControl w:val="0"/>
        <w:suppressLineNumbers w:val="0"/>
        <w:tabs>
          <w:tab w:val="left" w:pos="1766"/>
        </w:tabs>
        <w:autoSpaceDE w:val="0"/>
        <w:autoSpaceDN w:val="0"/>
        <w:spacing w:before="0" w:beforeAutospacing="0" w:after="0" w:afterAutospacing="0" w:line="240" w:lineRule="auto"/>
        <w:ind w:left="0" w:right="55"/>
        <w:jc w:val="center"/>
        <w:outlineLvl w:val="0"/>
        <w:rPr>
          <w:rFonts w:hint="eastAsia" w:ascii="微软雅黑" w:hAnsi="微软雅黑" w:eastAsia="微软雅黑" w:cs="微软雅黑"/>
          <w:b/>
          <w:bCs w:val="0"/>
          <w:kern w:val="0"/>
          <w:sz w:val="32"/>
          <w:szCs w:val="22"/>
          <w:lang w:val="zh-CN" w:eastAsia="zh-CN" w:bidi="zh-CN"/>
        </w:rPr>
      </w:pPr>
      <w:bookmarkStart w:id="77" w:name="_Toc7409"/>
    </w:p>
    <w:p>
      <w:pPr>
        <w:rPr>
          <w:rFonts w:hint="eastAsia" w:ascii="微软雅黑" w:hAnsi="微软雅黑" w:eastAsia="微软雅黑" w:cs="微软雅黑"/>
          <w:b/>
          <w:bCs w:val="0"/>
          <w:kern w:val="0"/>
          <w:sz w:val="32"/>
          <w:szCs w:val="22"/>
          <w:lang w:val="zh-CN" w:eastAsia="zh-CN" w:bidi="zh-CN"/>
        </w:rPr>
      </w:pPr>
      <w:r>
        <w:rPr>
          <w:rFonts w:hint="eastAsia" w:ascii="微软雅黑" w:hAnsi="微软雅黑" w:eastAsia="微软雅黑" w:cs="微软雅黑"/>
          <w:b/>
          <w:bCs w:val="0"/>
          <w:kern w:val="0"/>
          <w:sz w:val="32"/>
          <w:szCs w:val="22"/>
          <w:lang w:val="zh-CN" w:eastAsia="zh-CN" w:bidi="zh-CN"/>
        </w:rPr>
        <w:br w:type="page"/>
      </w:r>
    </w:p>
    <w:p>
      <w:pPr>
        <w:keepNext w:val="0"/>
        <w:keepLines w:val="0"/>
        <w:widowControl w:val="0"/>
        <w:suppressLineNumbers w:val="0"/>
        <w:tabs>
          <w:tab w:val="left" w:pos="1766"/>
        </w:tabs>
        <w:autoSpaceDE w:val="0"/>
        <w:autoSpaceDN w:val="0"/>
        <w:spacing w:before="0" w:beforeAutospacing="0" w:after="0" w:afterAutospacing="0" w:line="240" w:lineRule="auto"/>
        <w:ind w:left="0" w:right="55"/>
        <w:jc w:val="center"/>
        <w:outlineLvl w:val="0"/>
        <w:rPr>
          <w:rFonts w:hint="eastAsia" w:ascii="微软雅黑" w:hAnsi="微软雅黑" w:eastAsia="微软雅黑" w:cs="微软雅黑"/>
          <w:b/>
          <w:bCs w:val="0"/>
          <w:kern w:val="0"/>
          <w:sz w:val="32"/>
          <w:szCs w:val="22"/>
          <w:lang w:val="zh-CN" w:eastAsia="zh-CN" w:bidi="zh-CN"/>
        </w:rPr>
      </w:pPr>
      <w:r>
        <w:rPr>
          <w:rFonts w:hint="eastAsia" w:ascii="微软雅黑" w:hAnsi="微软雅黑" w:eastAsia="微软雅黑" w:cs="微软雅黑"/>
          <w:b/>
          <w:bCs w:val="0"/>
          <w:kern w:val="0"/>
          <w:sz w:val="32"/>
          <w:szCs w:val="22"/>
          <w:lang w:val="zh-CN" w:eastAsia="zh-CN" w:bidi="zh-CN"/>
        </w:rPr>
        <w:t>二、谈判报价表</w:t>
      </w:r>
      <w:bookmarkEnd w:id="77"/>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
          <w:bCs w:val="0"/>
          <w:sz w:val="20"/>
          <w:szCs w:val="24"/>
          <w:lang w:val="zh-CN" w:eastAsia="zh-CN" w:bidi="zh-CN"/>
        </w:rPr>
      </w:pP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13"/>
          <w:szCs w:val="24"/>
          <w:lang w:val="zh-CN" w:eastAsia="zh-CN" w:bidi="zh-CN"/>
        </w:rPr>
      </w:pPr>
    </w:p>
    <w:tbl>
      <w:tblPr>
        <w:tblStyle w:val="21"/>
        <w:tblW w:w="9399" w:type="dxa"/>
        <w:tblInd w:w="32"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shd w:val="clear" w:color="auto" w:fill="auto"/>
        <w:tblLayout w:type="fixed"/>
        <w:tblCellMar>
          <w:top w:w="0" w:type="dxa"/>
          <w:left w:w="0" w:type="dxa"/>
          <w:bottom w:w="0" w:type="dxa"/>
          <w:right w:w="0" w:type="dxa"/>
        </w:tblCellMar>
      </w:tblPr>
      <w:tblGrid>
        <w:gridCol w:w="2525"/>
        <w:gridCol w:w="6874"/>
      </w:tblGrid>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shd w:val="clear" w:color="auto" w:fill="auto"/>
          <w:tblCellMar>
            <w:top w:w="0" w:type="dxa"/>
            <w:left w:w="0" w:type="dxa"/>
            <w:bottom w:w="0" w:type="dxa"/>
            <w:right w:w="0" w:type="dxa"/>
          </w:tblCellMar>
        </w:tblPrEx>
        <w:trPr>
          <w:trHeight w:val="666" w:hRule="atLeast"/>
        </w:trPr>
        <w:tc>
          <w:tcPr>
            <w:tcW w:w="2525" w:type="dxa"/>
            <w:tcBorders>
              <w:top w:val="double" w:color="000000" w:sz="2" w:space="0"/>
              <w:left w:val="double" w:color="000000" w:sz="2" w:space="0"/>
              <w:bottom w:val="single" w:color="000000" w:sz="6" w:space="0"/>
              <w:right w:val="single" w:color="000000" w:sz="6" w:space="0"/>
            </w:tcBorders>
            <w:shd w:val="clear" w:color="auto" w:fill="auto"/>
            <w:vAlign w:val="center"/>
          </w:tcPr>
          <w:p>
            <w:pPr>
              <w:keepNext w:val="0"/>
              <w:keepLines w:val="0"/>
              <w:widowControl w:val="0"/>
              <w:suppressLineNumbers w:val="0"/>
              <w:autoSpaceDE w:val="0"/>
              <w:autoSpaceDN w:val="0"/>
              <w:spacing w:before="0" w:beforeAutospacing="0" w:after="0" w:afterAutospacing="0" w:line="240" w:lineRule="auto"/>
              <w:ind w:left="0" w:right="123"/>
              <w:jc w:val="center"/>
              <w:rPr>
                <w:rFonts w:hint="eastAsia" w:ascii="微软雅黑" w:hAnsi="微软雅黑" w:eastAsia="微软雅黑" w:cs="微软雅黑"/>
                <w:bCs/>
                <w:sz w:val="24"/>
                <w:szCs w:val="22"/>
                <w:lang w:val="zh-CN" w:bidi="zh-CN"/>
              </w:rPr>
            </w:pPr>
            <w:r>
              <w:rPr>
                <w:rFonts w:hint="eastAsia" w:ascii="微软雅黑" w:hAnsi="微软雅黑" w:eastAsia="微软雅黑" w:cs="微软雅黑"/>
                <w:bCs/>
                <w:kern w:val="2"/>
                <w:sz w:val="24"/>
                <w:szCs w:val="22"/>
                <w:lang w:val="zh-CN" w:eastAsia="zh-CN" w:bidi="zh-CN"/>
              </w:rPr>
              <w:t>包项名称</w:t>
            </w:r>
          </w:p>
        </w:tc>
        <w:tc>
          <w:tcPr>
            <w:tcW w:w="6874" w:type="dxa"/>
            <w:tcBorders>
              <w:top w:val="double" w:color="000000" w:sz="2" w:space="0"/>
              <w:left w:val="single" w:color="000000" w:sz="6" w:space="0"/>
              <w:bottom w:val="single" w:color="000000" w:sz="6" w:space="0"/>
              <w:right w:val="double" w:color="000000" w:sz="2"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2"/>
                <w:szCs w:val="22"/>
                <w:lang w:val="zh-CN" w:bidi="zh-CN"/>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shd w:val="clear" w:color="auto" w:fill="auto"/>
          <w:tblCellMar>
            <w:top w:w="0" w:type="dxa"/>
            <w:left w:w="0" w:type="dxa"/>
            <w:bottom w:w="0" w:type="dxa"/>
            <w:right w:w="0" w:type="dxa"/>
          </w:tblCellMar>
        </w:tblPrEx>
        <w:trPr>
          <w:trHeight w:val="878" w:hRule="atLeast"/>
        </w:trPr>
        <w:tc>
          <w:tcPr>
            <w:tcW w:w="2525" w:type="dxa"/>
            <w:tcBorders>
              <w:top w:val="single" w:color="000000" w:sz="6" w:space="0"/>
              <w:left w:val="double" w:color="000000" w:sz="2" w:space="0"/>
              <w:bottom w:val="single" w:color="000000" w:sz="6" w:space="0"/>
              <w:right w:val="single" w:color="000000" w:sz="6"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center"/>
              <w:rPr>
                <w:rFonts w:hint="eastAsia" w:ascii="微软雅黑" w:hAnsi="微软雅黑" w:eastAsia="微软雅黑" w:cs="微软雅黑"/>
                <w:bCs/>
                <w:sz w:val="21"/>
                <w:szCs w:val="22"/>
                <w:lang w:val="zh-CN" w:bidi="zh-CN"/>
              </w:rPr>
            </w:pPr>
          </w:p>
          <w:p>
            <w:pPr>
              <w:keepNext w:val="0"/>
              <w:keepLines w:val="0"/>
              <w:widowControl w:val="0"/>
              <w:suppressLineNumbers w:val="0"/>
              <w:autoSpaceDE w:val="0"/>
              <w:autoSpaceDN w:val="0"/>
              <w:spacing w:before="0" w:beforeAutospacing="0" w:after="0" w:afterAutospacing="0" w:line="240" w:lineRule="auto"/>
              <w:ind w:left="228" w:right="225"/>
              <w:jc w:val="center"/>
              <w:rPr>
                <w:rFonts w:hint="eastAsia" w:ascii="微软雅黑" w:hAnsi="微软雅黑" w:eastAsia="微软雅黑" w:cs="微软雅黑"/>
                <w:bCs/>
                <w:sz w:val="24"/>
                <w:szCs w:val="22"/>
                <w:lang w:val="zh-CN" w:bidi="zh-CN"/>
              </w:rPr>
            </w:pPr>
            <w:r>
              <w:rPr>
                <w:rFonts w:hint="eastAsia" w:ascii="微软雅黑" w:hAnsi="微软雅黑" w:eastAsia="微软雅黑" w:cs="微软雅黑"/>
                <w:bCs/>
                <w:kern w:val="2"/>
                <w:sz w:val="24"/>
                <w:szCs w:val="22"/>
                <w:lang w:val="zh-CN" w:eastAsia="zh-CN" w:bidi="zh-CN"/>
              </w:rPr>
              <w:t>采购项目编号</w:t>
            </w:r>
          </w:p>
        </w:tc>
        <w:tc>
          <w:tcPr>
            <w:tcW w:w="6874" w:type="dxa"/>
            <w:tcBorders>
              <w:top w:val="single" w:color="000000" w:sz="6" w:space="0"/>
              <w:left w:val="single" w:color="000000" w:sz="6" w:space="0"/>
              <w:bottom w:val="single" w:color="000000" w:sz="6" w:space="0"/>
              <w:right w:val="double" w:color="000000" w:sz="2"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2"/>
                <w:szCs w:val="22"/>
                <w:lang w:val="zh-CN" w:bidi="zh-CN"/>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878" w:hRule="atLeast"/>
        </w:trPr>
        <w:tc>
          <w:tcPr>
            <w:tcW w:w="2525" w:type="dxa"/>
            <w:tcBorders>
              <w:top w:val="single" w:color="000000" w:sz="6" w:space="0"/>
              <w:left w:val="double" w:color="000000" w:sz="2" w:space="0"/>
              <w:bottom w:val="single" w:color="000000" w:sz="6" w:space="0"/>
              <w:right w:val="single" w:color="000000" w:sz="6"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1"/>
                <w:szCs w:val="22"/>
                <w:lang w:val="zh-CN" w:bidi="zh-CN"/>
              </w:rPr>
            </w:pPr>
          </w:p>
          <w:p>
            <w:pPr>
              <w:keepNext w:val="0"/>
              <w:keepLines w:val="0"/>
              <w:widowControl w:val="0"/>
              <w:suppressLineNumbers w:val="0"/>
              <w:autoSpaceDE w:val="0"/>
              <w:autoSpaceDN w:val="0"/>
              <w:spacing w:before="0" w:beforeAutospacing="0" w:after="0" w:afterAutospacing="0" w:line="240" w:lineRule="auto"/>
              <w:ind w:left="228" w:right="225"/>
              <w:jc w:val="center"/>
              <w:rPr>
                <w:rFonts w:hint="eastAsia" w:ascii="微软雅黑" w:hAnsi="微软雅黑" w:eastAsia="微软雅黑" w:cs="微软雅黑"/>
                <w:bCs/>
                <w:sz w:val="24"/>
                <w:szCs w:val="22"/>
                <w:lang w:val="zh-CN" w:bidi="zh-CN"/>
              </w:rPr>
            </w:pPr>
            <w:r>
              <w:rPr>
                <w:rFonts w:hint="eastAsia" w:ascii="微软雅黑" w:hAnsi="微软雅黑" w:eastAsia="微软雅黑" w:cs="微软雅黑"/>
                <w:bCs/>
                <w:kern w:val="2"/>
                <w:sz w:val="24"/>
                <w:szCs w:val="22"/>
                <w:lang w:val="zh-CN" w:eastAsia="zh-CN" w:bidi="zh-CN"/>
              </w:rPr>
              <w:t>供应商名称</w:t>
            </w:r>
          </w:p>
        </w:tc>
        <w:tc>
          <w:tcPr>
            <w:tcW w:w="6874" w:type="dxa"/>
            <w:tcBorders>
              <w:top w:val="single" w:color="000000" w:sz="6" w:space="0"/>
              <w:left w:val="single" w:color="000000" w:sz="6" w:space="0"/>
              <w:bottom w:val="single" w:color="000000" w:sz="6" w:space="0"/>
              <w:right w:val="double" w:color="000000" w:sz="2"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2"/>
                <w:szCs w:val="22"/>
                <w:lang w:val="zh-CN" w:bidi="zh-CN"/>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1744" w:hRule="atLeast"/>
        </w:trPr>
        <w:tc>
          <w:tcPr>
            <w:tcW w:w="2525" w:type="dxa"/>
            <w:tcBorders>
              <w:top w:val="single" w:color="000000" w:sz="6" w:space="0"/>
              <w:left w:val="double" w:color="000000" w:sz="2" w:space="0"/>
              <w:bottom w:val="single" w:color="000000" w:sz="6" w:space="0"/>
              <w:right w:val="single" w:color="000000" w:sz="6"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225" w:right="225"/>
              <w:jc w:val="center"/>
              <w:rPr>
                <w:rFonts w:hint="eastAsia" w:ascii="微软雅黑" w:hAnsi="微软雅黑" w:eastAsia="微软雅黑" w:cs="微软雅黑"/>
                <w:bCs/>
                <w:sz w:val="24"/>
                <w:szCs w:val="22"/>
                <w:lang w:val="zh-CN" w:bidi="zh-CN"/>
              </w:rPr>
            </w:pPr>
            <w:r>
              <w:rPr>
                <w:rFonts w:hint="eastAsia" w:ascii="微软雅黑" w:hAnsi="微软雅黑" w:eastAsia="微软雅黑" w:cs="微软雅黑"/>
                <w:bCs/>
                <w:kern w:val="2"/>
                <w:sz w:val="24"/>
                <w:szCs w:val="22"/>
                <w:lang w:val="zh-CN" w:eastAsia="zh-CN" w:bidi="zh-CN"/>
              </w:rPr>
              <w:t>投标总报价（元）</w:t>
            </w:r>
          </w:p>
        </w:tc>
        <w:tc>
          <w:tcPr>
            <w:tcW w:w="6874" w:type="dxa"/>
            <w:tcBorders>
              <w:top w:val="single" w:color="000000" w:sz="6" w:space="0"/>
              <w:left w:val="single" w:color="000000" w:sz="6" w:space="0"/>
              <w:bottom w:val="single" w:color="000000" w:sz="6" w:space="0"/>
              <w:right w:val="double" w:color="000000" w:sz="2"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106" w:right="0"/>
              <w:jc w:val="left"/>
              <w:rPr>
                <w:rFonts w:hint="eastAsia" w:ascii="微软雅黑" w:hAnsi="微软雅黑" w:eastAsia="微软雅黑" w:cs="微软雅黑"/>
                <w:bCs/>
                <w:sz w:val="24"/>
                <w:szCs w:val="22"/>
                <w:lang w:val="zh-CN" w:bidi="zh-CN"/>
              </w:rPr>
            </w:pPr>
            <w:r>
              <w:rPr>
                <w:rFonts w:hint="eastAsia" w:ascii="微软雅黑" w:hAnsi="微软雅黑" w:eastAsia="微软雅黑" w:cs="微软雅黑"/>
                <w:bCs/>
                <w:kern w:val="2"/>
                <w:sz w:val="24"/>
                <w:szCs w:val="22"/>
                <w:lang w:val="zh-CN" w:eastAsia="zh-CN" w:bidi="zh-CN"/>
              </w:rPr>
              <w:t>小写金额：</w:t>
            </w: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106" w:right="0"/>
              <w:jc w:val="left"/>
              <w:rPr>
                <w:rFonts w:hint="eastAsia" w:ascii="微软雅黑" w:hAnsi="微软雅黑" w:eastAsia="微软雅黑" w:cs="微软雅黑"/>
                <w:bCs/>
                <w:sz w:val="24"/>
                <w:szCs w:val="22"/>
                <w:lang w:val="zh-CN" w:bidi="zh-CN"/>
              </w:rPr>
            </w:pPr>
            <w:r>
              <w:rPr>
                <w:rFonts w:hint="eastAsia" w:ascii="微软雅黑" w:hAnsi="微软雅黑" w:eastAsia="微软雅黑" w:cs="微软雅黑"/>
                <w:bCs/>
                <w:kern w:val="2"/>
                <w:sz w:val="24"/>
                <w:szCs w:val="22"/>
                <w:lang w:val="zh-CN" w:eastAsia="zh-CN" w:bidi="zh-CN"/>
              </w:rPr>
              <w:t>大写金额：</w:t>
            </w: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878" w:hRule="atLeast"/>
        </w:trPr>
        <w:tc>
          <w:tcPr>
            <w:tcW w:w="2525" w:type="dxa"/>
            <w:tcBorders>
              <w:top w:val="single" w:color="000000" w:sz="6" w:space="0"/>
              <w:left w:val="double" w:color="000000" w:sz="2" w:space="0"/>
              <w:bottom w:val="single" w:color="000000" w:sz="6" w:space="0"/>
              <w:right w:val="single" w:color="000000" w:sz="6"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31"/>
                <w:szCs w:val="22"/>
                <w:lang w:val="zh-CN" w:bidi="zh-CN"/>
              </w:rPr>
            </w:pPr>
          </w:p>
          <w:p>
            <w:pPr>
              <w:keepNext w:val="0"/>
              <w:keepLines w:val="0"/>
              <w:widowControl w:val="0"/>
              <w:suppressLineNumbers w:val="0"/>
              <w:autoSpaceDE w:val="0"/>
              <w:autoSpaceDN w:val="0"/>
              <w:spacing w:before="0" w:beforeAutospacing="0" w:after="0" w:afterAutospacing="0" w:line="240" w:lineRule="auto"/>
              <w:ind w:left="225" w:right="225"/>
              <w:jc w:val="center"/>
              <w:rPr>
                <w:rFonts w:hint="eastAsia" w:ascii="微软雅黑" w:hAnsi="微软雅黑" w:eastAsia="微软雅黑" w:cs="微软雅黑"/>
                <w:bCs/>
                <w:sz w:val="24"/>
                <w:szCs w:val="22"/>
                <w:lang w:val="zh-CN" w:bidi="zh-CN"/>
              </w:rPr>
            </w:pPr>
            <w:r>
              <w:rPr>
                <w:rFonts w:hint="eastAsia" w:ascii="微软雅黑" w:hAnsi="微软雅黑" w:eastAsia="微软雅黑" w:cs="微软雅黑"/>
                <w:bCs/>
                <w:kern w:val="2"/>
                <w:sz w:val="24"/>
                <w:szCs w:val="22"/>
                <w:lang w:val="zh-CN" w:eastAsia="zh-CN" w:bidi="zh-CN"/>
              </w:rPr>
              <w:t>服务期</w:t>
            </w:r>
          </w:p>
        </w:tc>
        <w:tc>
          <w:tcPr>
            <w:tcW w:w="6874" w:type="dxa"/>
            <w:tcBorders>
              <w:top w:val="single" w:color="000000" w:sz="6" w:space="0"/>
              <w:left w:val="single" w:color="000000" w:sz="6" w:space="0"/>
              <w:bottom w:val="single" w:color="000000" w:sz="6" w:space="0"/>
              <w:right w:val="double" w:color="000000" w:sz="2"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2"/>
                <w:szCs w:val="22"/>
                <w:lang w:val="zh-CN" w:bidi="zh-CN"/>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shd w:val="clear" w:color="auto" w:fill="auto"/>
          <w:tblCellMar>
            <w:top w:w="0" w:type="dxa"/>
            <w:left w:w="0" w:type="dxa"/>
            <w:bottom w:w="0" w:type="dxa"/>
            <w:right w:w="0" w:type="dxa"/>
          </w:tblCellMar>
        </w:tblPrEx>
        <w:trPr>
          <w:trHeight w:val="786" w:hRule="atLeast"/>
        </w:trPr>
        <w:tc>
          <w:tcPr>
            <w:tcW w:w="2525" w:type="dxa"/>
            <w:tcBorders>
              <w:top w:val="single" w:color="000000" w:sz="6" w:space="0"/>
              <w:left w:val="double" w:color="000000" w:sz="2" w:space="0"/>
              <w:bottom w:val="single" w:color="000000" w:sz="6" w:space="0"/>
              <w:right w:val="single" w:color="000000" w:sz="6" w:space="0"/>
            </w:tcBorders>
            <w:shd w:val="clear" w:color="auto" w:fill="auto"/>
            <w:vAlign w:val="center"/>
          </w:tcPr>
          <w:p>
            <w:pPr>
              <w:keepNext w:val="0"/>
              <w:keepLines w:val="0"/>
              <w:widowControl w:val="0"/>
              <w:suppressLineNumbers w:val="0"/>
              <w:autoSpaceDE w:val="0"/>
              <w:autoSpaceDN w:val="0"/>
              <w:spacing w:before="0" w:beforeAutospacing="0" w:after="0" w:afterAutospacing="0" w:line="240" w:lineRule="auto"/>
              <w:ind w:left="0" w:right="0"/>
              <w:jc w:val="center"/>
              <w:rPr>
                <w:rFonts w:hint="eastAsia" w:ascii="微软雅黑" w:hAnsi="微软雅黑" w:eastAsia="微软雅黑" w:cs="微软雅黑"/>
                <w:bCs/>
                <w:kern w:val="0"/>
                <w:sz w:val="24"/>
                <w:szCs w:val="22"/>
                <w:lang w:val="zh-CN" w:bidi="zh-CN"/>
              </w:rPr>
            </w:pPr>
            <w:r>
              <w:rPr>
                <w:rFonts w:hint="eastAsia" w:ascii="微软雅黑" w:hAnsi="微软雅黑" w:eastAsia="微软雅黑" w:cs="微软雅黑"/>
                <w:bCs/>
                <w:kern w:val="0"/>
                <w:sz w:val="24"/>
                <w:szCs w:val="22"/>
                <w:lang w:val="zh-CN" w:eastAsia="zh-CN" w:bidi="zh-CN"/>
              </w:rPr>
              <w:t>质量标准</w:t>
            </w:r>
          </w:p>
        </w:tc>
        <w:tc>
          <w:tcPr>
            <w:tcW w:w="6874" w:type="dxa"/>
            <w:tcBorders>
              <w:top w:val="single" w:color="000000" w:sz="6" w:space="0"/>
              <w:left w:val="single" w:color="000000" w:sz="6" w:space="0"/>
              <w:bottom w:val="single" w:color="000000" w:sz="6" w:space="0"/>
              <w:right w:val="double" w:color="000000" w:sz="2" w:space="0"/>
            </w:tcBorders>
            <w:shd w:val="clear" w:color="auto" w:fill="auto"/>
            <w:vAlign w:val="center"/>
          </w:tcPr>
          <w:p>
            <w:pPr>
              <w:keepNext w:val="0"/>
              <w:keepLines w:val="0"/>
              <w:widowControl w:val="0"/>
              <w:suppressLineNumbers w:val="0"/>
              <w:autoSpaceDE w:val="0"/>
              <w:autoSpaceDN w:val="0"/>
              <w:spacing w:before="0" w:beforeAutospacing="0" w:after="0" w:afterAutospacing="0" w:line="240" w:lineRule="auto"/>
              <w:ind w:left="0" w:right="0"/>
              <w:jc w:val="center"/>
              <w:rPr>
                <w:rFonts w:hint="eastAsia" w:ascii="微软雅黑" w:hAnsi="微软雅黑" w:eastAsia="微软雅黑" w:cs="微软雅黑"/>
                <w:bCs/>
                <w:kern w:val="0"/>
                <w:sz w:val="22"/>
                <w:szCs w:val="22"/>
                <w:lang w:val="zh-CN" w:bidi="zh-CN"/>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890" w:hRule="atLeast"/>
        </w:trPr>
        <w:tc>
          <w:tcPr>
            <w:tcW w:w="2525" w:type="dxa"/>
            <w:tcBorders>
              <w:top w:val="single" w:color="000000" w:sz="6" w:space="0"/>
              <w:left w:val="double" w:color="000000" w:sz="2" w:space="0"/>
              <w:bottom w:val="double" w:color="000000" w:sz="2" w:space="0"/>
              <w:right w:val="single" w:color="000000" w:sz="6" w:space="0"/>
            </w:tcBorders>
            <w:shd w:val="clear" w:color="auto" w:fill="auto"/>
            <w:vAlign w:val="center"/>
          </w:tcPr>
          <w:p>
            <w:pPr>
              <w:keepNext w:val="0"/>
              <w:keepLines w:val="0"/>
              <w:widowControl w:val="0"/>
              <w:suppressLineNumbers w:val="0"/>
              <w:autoSpaceDE w:val="0"/>
              <w:autoSpaceDN w:val="0"/>
              <w:spacing w:before="0" w:beforeAutospacing="0" w:after="0" w:afterAutospacing="0" w:line="240" w:lineRule="auto"/>
              <w:ind w:left="0" w:right="225"/>
              <w:jc w:val="center"/>
              <w:rPr>
                <w:rFonts w:hint="eastAsia" w:ascii="微软雅黑" w:hAnsi="微软雅黑" w:eastAsia="微软雅黑" w:cs="微软雅黑"/>
                <w:bCs/>
                <w:sz w:val="24"/>
                <w:szCs w:val="22"/>
                <w:lang w:val="zh-CN" w:bidi="zh-CN"/>
              </w:rPr>
            </w:pPr>
            <w:r>
              <w:rPr>
                <w:rFonts w:hint="eastAsia" w:ascii="微软雅黑" w:hAnsi="微软雅黑" w:eastAsia="微软雅黑" w:cs="微软雅黑"/>
                <w:bCs/>
                <w:kern w:val="2"/>
                <w:sz w:val="24"/>
                <w:szCs w:val="22"/>
                <w:lang w:val="zh-CN" w:eastAsia="zh-CN" w:bidi="zh-CN"/>
              </w:rPr>
              <w:t>备注</w:t>
            </w:r>
          </w:p>
        </w:tc>
        <w:tc>
          <w:tcPr>
            <w:tcW w:w="6874" w:type="dxa"/>
            <w:tcBorders>
              <w:top w:val="single" w:color="000000" w:sz="6" w:space="0"/>
              <w:left w:val="single" w:color="000000" w:sz="6" w:space="0"/>
              <w:bottom w:val="double" w:color="000000" w:sz="2" w:space="0"/>
              <w:right w:val="double" w:color="000000" w:sz="2" w:space="0"/>
            </w:tcBorders>
            <w:shd w:val="clear" w:color="auto" w:fill="auto"/>
            <w:vAlign w:val="center"/>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2"/>
                <w:szCs w:val="22"/>
                <w:lang w:val="zh-CN" w:bidi="zh-CN"/>
              </w:rPr>
            </w:pPr>
            <w:r>
              <w:rPr>
                <w:rFonts w:hint="eastAsia" w:ascii="微软雅黑" w:hAnsi="微软雅黑" w:eastAsia="微软雅黑" w:cs="微软雅黑"/>
                <w:bCs/>
                <w:kern w:val="2"/>
                <w:sz w:val="22"/>
                <w:szCs w:val="22"/>
                <w:lang w:val="zh-CN" w:eastAsia="zh-CN" w:bidi="zh-CN"/>
              </w:rPr>
              <w:t>表内报价内容以元为单位，保留小数点后两位。</w:t>
            </w:r>
          </w:p>
        </w:tc>
      </w:tr>
    </w:tbl>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6"/>
          <w:szCs w:val="24"/>
          <w:lang w:val="zh-CN" w:eastAsia="zh-CN" w:bidi="zh-CN"/>
        </w:rPr>
      </w:pPr>
    </w:p>
    <w:p>
      <w:pPr>
        <w:keepNext w:val="0"/>
        <w:keepLines w:val="0"/>
        <w:widowControl w:val="0"/>
        <w:suppressLineNumbers w:val="0"/>
        <w:autoSpaceDE w:val="0"/>
        <w:autoSpaceDN w:val="0"/>
        <w:spacing w:before="0" w:beforeAutospacing="0" w:after="0" w:afterAutospacing="0" w:line="240" w:lineRule="auto"/>
        <w:ind w:left="1380" w:right="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投标供应商单位(公章):</w:t>
      </w:r>
    </w:p>
    <w:p>
      <w:pPr>
        <w:keepNext w:val="0"/>
        <w:keepLines w:val="0"/>
        <w:widowControl w:val="0"/>
        <w:suppressLineNumbers w:val="0"/>
        <w:autoSpaceDE w:val="0"/>
        <w:autoSpaceDN w:val="0"/>
        <w:spacing w:before="0" w:beforeAutospacing="0" w:after="0" w:afterAutospacing="0" w:line="240" w:lineRule="auto"/>
        <w:ind w:left="1380" w:right="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en-US" w:eastAsia="zh-CN" w:bidi="ar"/>
        </w:rPr>
        <w:t>法人代表或被授权代表签字</w:t>
      </w:r>
      <w:r>
        <w:rPr>
          <w:rFonts w:hint="eastAsia" w:ascii="微软雅黑" w:hAnsi="微软雅黑" w:eastAsia="微软雅黑" w:cs="微软雅黑"/>
          <w:kern w:val="2"/>
          <w:sz w:val="24"/>
          <w:szCs w:val="24"/>
          <w:lang w:val="zh-CN" w:eastAsia="zh-CN" w:bidi="zh-CN"/>
        </w:rPr>
        <w:t>：</w:t>
      </w: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5"/>
          <w:szCs w:val="24"/>
          <w:lang w:val="zh-CN" w:eastAsia="zh-CN" w:bidi="zh-CN"/>
        </w:rPr>
      </w:pPr>
    </w:p>
    <w:p>
      <w:pPr>
        <w:keepNext w:val="0"/>
        <w:keepLines w:val="0"/>
        <w:widowControl w:val="0"/>
        <w:suppressLineNumbers w:val="0"/>
        <w:tabs>
          <w:tab w:val="left" w:pos="839"/>
          <w:tab w:val="left" w:pos="1679"/>
        </w:tabs>
        <w:autoSpaceDE w:val="0"/>
        <w:autoSpaceDN w:val="0"/>
        <w:spacing w:before="0" w:beforeAutospacing="0" w:after="0" w:afterAutospacing="0" w:line="240" w:lineRule="auto"/>
        <w:ind w:left="0" w:right="1106"/>
        <w:jc w:val="center"/>
        <w:outlineLvl w:val="0"/>
        <w:rPr>
          <w:rFonts w:hint="eastAsia" w:ascii="微软雅黑" w:hAnsi="微软雅黑" w:eastAsia="微软雅黑" w:cs="微软雅黑"/>
          <w:lang w:val="en-US"/>
        </w:rPr>
      </w:pPr>
      <w:bookmarkStart w:id="78" w:name="_Toc24652"/>
      <w:r>
        <w:rPr>
          <w:rFonts w:hint="eastAsia" w:ascii="微软雅黑" w:hAnsi="微软雅黑" w:eastAsia="微软雅黑" w:cs="微软雅黑"/>
          <w:kern w:val="2"/>
          <w:sz w:val="24"/>
          <w:szCs w:val="24"/>
          <w:lang w:val="zh-CN" w:eastAsia="zh-CN" w:bidi="zh-CN"/>
        </w:rPr>
        <w:t>年</w:t>
      </w:r>
      <w:r>
        <w:rPr>
          <w:rFonts w:hint="eastAsia" w:ascii="微软雅黑" w:hAnsi="微软雅黑" w:eastAsia="微软雅黑" w:cs="微软雅黑"/>
          <w:kern w:val="2"/>
          <w:sz w:val="24"/>
          <w:szCs w:val="24"/>
          <w:lang w:val="zh-CN" w:eastAsia="zh-CN" w:bidi="zh-CN"/>
        </w:rPr>
        <w:tab/>
      </w:r>
      <w:r>
        <w:rPr>
          <w:rFonts w:hint="eastAsia" w:ascii="微软雅黑" w:hAnsi="微软雅黑" w:eastAsia="微软雅黑" w:cs="微软雅黑"/>
          <w:kern w:val="2"/>
          <w:sz w:val="24"/>
          <w:szCs w:val="24"/>
          <w:lang w:val="zh-CN" w:eastAsia="zh-CN" w:bidi="zh-CN"/>
        </w:rPr>
        <w:t>月</w:t>
      </w:r>
      <w:r>
        <w:rPr>
          <w:rFonts w:hint="eastAsia" w:ascii="微软雅黑" w:hAnsi="微软雅黑" w:eastAsia="微软雅黑" w:cs="微软雅黑"/>
          <w:kern w:val="2"/>
          <w:sz w:val="24"/>
          <w:szCs w:val="24"/>
          <w:lang w:val="zh-CN" w:eastAsia="zh-CN" w:bidi="zh-CN"/>
        </w:rPr>
        <w:tab/>
      </w:r>
      <w:r>
        <w:rPr>
          <w:rFonts w:hint="eastAsia" w:ascii="微软雅黑" w:hAnsi="微软雅黑" w:eastAsia="微软雅黑" w:cs="微软雅黑"/>
          <w:kern w:val="2"/>
          <w:sz w:val="24"/>
          <w:szCs w:val="24"/>
          <w:lang w:val="zh-CN" w:eastAsia="zh-CN" w:bidi="zh-CN"/>
        </w:rPr>
        <w:t>日</w:t>
      </w:r>
      <w:bookmarkEnd w:id="78"/>
    </w:p>
    <w:p>
      <w:pPr>
        <w:keepNext w:val="0"/>
        <w:keepLines w:val="0"/>
        <w:widowControl w:val="0"/>
        <w:suppressLineNumbers w:val="0"/>
        <w:autoSpaceDE w:val="0"/>
        <w:autoSpaceDN w:val="0"/>
        <w:spacing w:before="0" w:beforeAutospacing="0" w:after="0" w:afterAutospacing="0" w:line="360" w:lineRule="auto"/>
        <w:ind w:left="0" w:right="583" w:firstLine="562"/>
        <w:jc w:val="center"/>
        <w:outlineLvl w:val="1"/>
        <w:rPr>
          <w:rFonts w:hint="eastAsia" w:ascii="微软雅黑" w:hAnsi="微软雅黑" w:eastAsia="微软雅黑" w:cs="微软雅黑"/>
          <w:b/>
          <w:bCs w:val="0"/>
          <w:kern w:val="0"/>
          <w:szCs w:val="22"/>
          <w:lang w:val="zh-CN" w:eastAsia="zh-CN" w:bidi="zh-CN"/>
        </w:rPr>
      </w:pPr>
      <w:bookmarkStart w:id="79" w:name="_Toc17360"/>
      <w:r>
        <w:rPr>
          <w:rFonts w:hint="eastAsia" w:ascii="微软雅黑" w:hAnsi="微软雅黑" w:eastAsia="微软雅黑" w:cs="微软雅黑"/>
          <w:b/>
          <w:bCs w:val="0"/>
          <w:kern w:val="0"/>
          <w:sz w:val="28"/>
          <w:szCs w:val="22"/>
          <w:lang w:val="zh-CN" w:eastAsia="zh-CN" w:bidi="zh-CN"/>
        </w:rPr>
        <w:t>谈判清单分项报价表</w:t>
      </w:r>
      <w:bookmarkEnd w:id="79"/>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firstLine="562"/>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center"/>
        <w:outlineLvl w:val="0"/>
        <w:rPr>
          <w:rFonts w:hint="eastAsia" w:ascii="微软雅黑" w:hAnsi="微软雅黑" w:eastAsia="微软雅黑" w:cs="微软雅黑"/>
          <w:sz w:val="24"/>
          <w:szCs w:val="36"/>
          <w:lang w:val="zh-CN" w:eastAsia="zh-CN" w:bidi="zh-CN"/>
        </w:rPr>
      </w:pPr>
      <w:bookmarkStart w:id="80" w:name="_Toc10595"/>
      <w:r>
        <w:rPr>
          <w:rFonts w:hint="eastAsia" w:ascii="微软雅黑" w:hAnsi="微软雅黑" w:eastAsia="微软雅黑" w:cs="微软雅黑"/>
          <w:kern w:val="2"/>
          <w:sz w:val="24"/>
          <w:szCs w:val="36"/>
          <w:lang w:val="zh-CN" w:eastAsia="zh-CN" w:bidi="zh-CN"/>
        </w:rPr>
        <w:t>（格式自拟）</w:t>
      </w:r>
      <w:bookmarkEnd w:id="80"/>
    </w:p>
    <w:p>
      <w:pPr>
        <w:keepNext w:val="0"/>
        <w:keepLines w:val="0"/>
        <w:widowControl w:val="0"/>
        <w:suppressLineNumbers w:val="0"/>
        <w:autoSpaceDE w:val="0"/>
        <w:autoSpaceDN w:val="0"/>
        <w:spacing w:before="0" w:beforeAutospacing="0" w:after="0" w:afterAutospacing="0" w:line="360" w:lineRule="auto"/>
        <w:ind w:left="0" w:right="60"/>
        <w:jc w:val="center"/>
        <w:outlineLvl w:val="9"/>
        <w:rPr>
          <w:rFonts w:hint="eastAsia" w:ascii="微软雅黑" w:hAnsi="微软雅黑" w:eastAsia="微软雅黑" w:cs="微软雅黑"/>
          <w:b/>
          <w:bCs/>
          <w:sz w:val="24"/>
          <w:szCs w:val="24"/>
          <w:lang w:val="en-US" w:bidi="zh-CN"/>
        </w:rPr>
      </w:pPr>
      <w:r>
        <w:rPr>
          <w:rFonts w:hint="eastAsia" w:ascii="微软雅黑" w:hAnsi="微软雅黑" w:eastAsia="微软雅黑" w:cs="微软雅黑"/>
          <w:b/>
          <w:bCs/>
          <w:kern w:val="2"/>
          <w:sz w:val="24"/>
          <w:szCs w:val="24"/>
          <w:lang w:val="en-US" w:eastAsia="zh-CN" w:bidi="zh-CN"/>
        </w:rPr>
        <w:t xml:space="preserve">                                                </w:t>
      </w: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kern w:val="0"/>
          <w:sz w:val="22"/>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tabs>
          <w:tab w:val="center" w:pos="4153"/>
          <w:tab w:val="right" w:pos="8306"/>
        </w:tabs>
        <w:autoSpaceDE w:val="0"/>
        <w:autoSpaceDN w:val="0"/>
        <w:snapToGrid w:val="0"/>
        <w:spacing w:before="0" w:beforeAutospacing="0" w:after="0" w:afterAutospacing="0" w:line="240" w:lineRule="auto"/>
        <w:ind w:left="0" w:right="0"/>
        <w:jc w:val="left"/>
        <w:rPr>
          <w:rFonts w:hint="eastAsia" w:ascii="微软雅黑" w:hAnsi="微软雅黑" w:eastAsia="微软雅黑" w:cs="微软雅黑"/>
          <w:sz w:val="18"/>
          <w:szCs w:val="22"/>
          <w:lang w:val="zh-CN" w:eastAsia="zh-CN" w:bidi="zh-CN"/>
        </w:rPr>
      </w:pPr>
    </w:p>
    <w:p>
      <w:pPr>
        <w:keepNext w:val="0"/>
        <w:keepLines w:val="0"/>
        <w:widowControl w:val="0"/>
        <w:suppressLineNumbers w:val="0"/>
        <w:autoSpaceDE w:val="0"/>
        <w:autoSpaceDN w:val="0"/>
        <w:spacing w:before="0" w:beforeAutospacing="0" w:after="0" w:afterAutospacing="0" w:line="240" w:lineRule="auto"/>
        <w:ind w:left="0" w:right="583"/>
        <w:jc w:val="center"/>
        <w:outlineLvl w:val="9"/>
        <w:rPr>
          <w:rFonts w:hint="eastAsia" w:ascii="微软雅黑" w:hAnsi="微软雅黑" w:eastAsia="微软雅黑" w:cs="微软雅黑"/>
          <w:b/>
          <w:bCs w:val="0"/>
          <w:kern w:val="0"/>
          <w:szCs w:val="22"/>
          <w:lang w:val="zh-CN" w:eastAsia="zh-CN" w:bidi="zh-CN"/>
        </w:rPr>
      </w:pPr>
    </w:p>
    <w:p>
      <w:pPr>
        <w:keepNext w:val="0"/>
        <w:keepLines w:val="0"/>
        <w:widowControl w:val="0"/>
        <w:suppressLineNumbers w:val="0"/>
        <w:autoSpaceDE w:val="0"/>
        <w:autoSpaceDN w:val="0"/>
        <w:spacing w:before="0" w:beforeAutospacing="0" w:after="0" w:afterAutospacing="0" w:line="240" w:lineRule="auto"/>
        <w:ind w:left="0" w:right="583"/>
        <w:jc w:val="center"/>
        <w:outlineLvl w:val="9"/>
        <w:rPr>
          <w:rFonts w:hint="eastAsia" w:ascii="微软雅黑" w:hAnsi="微软雅黑" w:eastAsia="微软雅黑" w:cs="微软雅黑"/>
          <w:b/>
          <w:bCs w:val="0"/>
          <w:kern w:val="0"/>
          <w:szCs w:val="22"/>
          <w:lang w:val="zh-CN" w:eastAsia="zh-CN" w:bidi="zh-CN"/>
        </w:rPr>
      </w:pPr>
    </w:p>
    <w:p>
      <w:pPr>
        <w:keepNext w:val="0"/>
        <w:keepLines w:val="0"/>
        <w:widowControl w:val="0"/>
        <w:suppressLineNumbers w:val="0"/>
        <w:autoSpaceDE w:val="0"/>
        <w:autoSpaceDN w:val="0"/>
        <w:spacing w:before="0" w:beforeAutospacing="0" w:after="0" w:afterAutospacing="0" w:line="240" w:lineRule="auto"/>
        <w:ind w:left="1260" w:right="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投标供应商单位（公章）：</w:t>
      </w: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4"/>
          <w:lang w:val="zh-CN" w:eastAsia="zh-CN" w:bidi="zh-CN"/>
        </w:rPr>
      </w:pP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4"/>
          <w:lang w:val="zh-CN" w:eastAsia="zh-CN" w:bidi="zh-CN"/>
        </w:rPr>
      </w:pPr>
    </w:p>
    <w:p>
      <w:pPr>
        <w:keepNext w:val="0"/>
        <w:keepLines w:val="0"/>
        <w:widowControl w:val="0"/>
        <w:suppressLineNumbers w:val="0"/>
        <w:autoSpaceDE w:val="0"/>
        <w:autoSpaceDN w:val="0"/>
        <w:spacing w:before="0" w:beforeAutospacing="0" w:after="0" w:afterAutospacing="0" w:line="240" w:lineRule="auto"/>
        <w:ind w:left="1260" w:right="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法定代表人/授权代表（签字）：</w:t>
      </w: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4"/>
          <w:lang w:val="zh-CN" w:eastAsia="zh-CN" w:bidi="zh-CN"/>
        </w:rPr>
      </w:pP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4"/>
          <w:szCs w:val="24"/>
          <w:lang w:val="zh-CN" w:eastAsia="zh-CN" w:bidi="zh-CN"/>
        </w:rPr>
      </w:pPr>
    </w:p>
    <w:p>
      <w:pPr>
        <w:keepNext w:val="0"/>
        <w:keepLines w:val="0"/>
        <w:widowControl w:val="0"/>
        <w:suppressLineNumbers w:val="0"/>
        <w:autoSpaceDE w:val="0"/>
        <w:autoSpaceDN w:val="0"/>
        <w:spacing w:before="0" w:beforeAutospacing="0" w:after="0" w:afterAutospacing="0" w:line="240" w:lineRule="auto"/>
        <w:ind w:left="1260" w:right="0"/>
        <w:jc w:val="left"/>
        <w:rPr>
          <w:rFonts w:hint="eastAsia" w:ascii="微软雅黑" w:hAnsi="微软雅黑" w:eastAsia="微软雅黑" w:cs="微软雅黑"/>
          <w:lang w:val="en-US"/>
        </w:rPr>
      </w:pPr>
      <w:r>
        <w:rPr>
          <w:rFonts w:hint="eastAsia" w:ascii="微软雅黑" w:hAnsi="微软雅黑" w:eastAsia="微软雅黑" w:cs="微软雅黑"/>
          <w:kern w:val="2"/>
          <w:sz w:val="24"/>
          <w:szCs w:val="24"/>
          <w:lang w:val="zh-CN" w:eastAsia="zh-CN" w:bidi="zh-CN"/>
        </w:rPr>
        <w:t>日期：</w:t>
      </w:r>
    </w:p>
    <w:p>
      <w:pPr>
        <w:pStyle w:val="12"/>
        <w:rPr>
          <w:rFonts w:hint="eastAsia" w:ascii="微软雅黑" w:hAnsi="微软雅黑" w:eastAsia="微软雅黑" w:cs="微软雅黑"/>
        </w:rPr>
      </w:pPr>
    </w:p>
    <w:p>
      <w:pPr>
        <w:keepNext w:val="0"/>
        <w:keepLines w:val="0"/>
        <w:widowControl/>
        <w:suppressLineNumbers w:val="0"/>
        <w:spacing w:before="0" w:beforeAutospacing="0" w:after="0" w:afterAutospacing="0" w:line="400" w:lineRule="exact"/>
        <w:ind w:left="0" w:right="0"/>
        <w:jc w:val="both"/>
        <w:rPr>
          <w:rFonts w:hint="eastAsia" w:ascii="微软雅黑" w:hAnsi="微软雅黑" w:eastAsia="微软雅黑" w:cs="微软雅黑"/>
          <w:lang w:val="en-US"/>
        </w:rPr>
      </w:pPr>
    </w:p>
    <w:p>
      <w:pPr>
        <w:pStyle w:val="20"/>
        <w:keepNext/>
        <w:keepLines/>
        <w:widowControl/>
        <w:suppressLineNumbers w:val="0"/>
        <w:spacing w:before="0" w:beforeAutospacing="0" w:after="0" w:afterAutospacing="0" w:line="360" w:lineRule="auto"/>
        <w:ind w:left="0" w:right="0" w:firstLine="573"/>
        <w:jc w:val="center"/>
        <w:outlineLvl w:val="0"/>
        <w:rPr>
          <w:rFonts w:hint="eastAsia" w:ascii="微软雅黑" w:hAnsi="微软雅黑" w:eastAsia="微软雅黑" w:cs="微软雅黑"/>
          <w:bCs w:val="0"/>
          <w:lang w:val="en-US"/>
        </w:rPr>
      </w:pPr>
      <w:bookmarkStart w:id="81" w:name="_Toc426"/>
      <w:r>
        <w:rPr>
          <w:rFonts w:hint="eastAsia" w:ascii="微软雅黑" w:hAnsi="微软雅黑" w:eastAsia="微软雅黑" w:cs="微软雅黑"/>
          <w:b/>
          <w:bCs w:val="0"/>
          <w:kern w:val="2"/>
          <w:sz w:val="32"/>
          <w:szCs w:val="32"/>
          <w:lang w:val="en-US" w:eastAsia="zh-CN" w:bidi="ar"/>
        </w:rPr>
        <w:t>三、供应商承诺书</w:t>
      </w:r>
      <w:bookmarkEnd w:id="81"/>
    </w:p>
    <w:p>
      <w:pPr>
        <w:keepNext w:val="0"/>
        <w:keepLines w:val="0"/>
        <w:widowControl/>
        <w:suppressLineNumbers w:val="0"/>
        <w:spacing w:before="0" w:beforeAutospacing="0" w:after="0" w:afterAutospacing="0" w:line="480" w:lineRule="auto"/>
        <w:ind w:left="0" w:right="0" w:firstLine="480" w:firstLineChars="200"/>
        <w:jc w:val="both"/>
        <w:rPr>
          <w:rFonts w:hint="eastAsia" w:ascii="微软雅黑" w:hAnsi="微软雅黑" w:eastAsia="微软雅黑" w:cs="微软雅黑"/>
          <w:color w:val="000000"/>
          <w:kern w:val="2"/>
          <w:sz w:val="24"/>
          <w:szCs w:val="24"/>
          <w:lang w:val="en-US" w:eastAsia="zh-CN" w:bidi="ar"/>
        </w:rPr>
      </w:pPr>
      <w:r>
        <w:rPr>
          <w:rFonts w:hint="eastAsia" w:ascii="微软雅黑" w:hAnsi="微软雅黑" w:eastAsia="微软雅黑" w:cs="微软雅黑"/>
          <w:color w:val="000000"/>
          <w:kern w:val="2"/>
          <w:sz w:val="24"/>
          <w:szCs w:val="24"/>
          <w:lang w:val="en-US" w:eastAsia="zh-CN" w:bidi="ar"/>
        </w:rPr>
        <w:t>未签署下列承诺书的，其责任由供应商自行承担。响应文件正本中须装订本承诺书原件，副本是否装订原件不做要求。</w:t>
      </w:r>
    </w:p>
    <w:p>
      <w:pPr>
        <w:pStyle w:val="5"/>
        <w:rPr>
          <w:rFonts w:hint="eastAsia" w:ascii="微软雅黑" w:hAnsi="微软雅黑" w:eastAsia="微软雅黑" w:cs="微软雅黑"/>
          <w:color w:val="000000"/>
          <w:kern w:val="2"/>
          <w:sz w:val="24"/>
          <w:szCs w:val="24"/>
          <w:lang w:val="en-US" w:eastAsia="zh-CN" w:bidi="ar"/>
        </w:rPr>
      </w:pPr>
    </w:p>
    <w:p>
      <w:pPr>
        <w:rPr>
          <w:rFonts w:hint="eastAsia" w:ascii="微软雅黑" w:hAnsi="微软雅黑" w:eastAsia="微软雅黑" w:cs="微软雅黑"/>
          <w:color w:val="000000"/>
          <w:kern w:val="2"/>
          <w:sz w:val="24"/>
          <w:szCs w:val="24"/>
          <w:lang w:val="en-US" w:eastAsia="zh-CN" w:bidi="ar"/>
        </w:rPr>
      </w:pPr>
    </w:p>
    <w:p>
      <w:pPr>
        <w:pStyle w:val="5"/>
        <w:rPr>
          <w:rFonts w:hint="eastAsia" w:ascii="微软雅黑" w:hAnsi="微软雅黑" w:eastAsia="微软雅黑" w:cs="微软雅黑"/>
          <w:color w:val="000000"/>
          <w:kern w:val="2"/>
          <w:sz w:val="24"/>
          <w:szCs w:val="24"/>
          <w:lang w:val="en-US" w:eastAsia="zh-CN" w:bidi="ar"/>
        </w:rPr>
      </w:pPr>
    </w:p>
    <w:p>
      <w:pPr>
        <w:rPr>
          <w:rFonts w:hint="eastAsia" w:ascii="微软雅黑" w:hAnsi="微软雅黑" w:eastAsia="微软雅黑" w:cs="微软雅黑"/>
          <w:color w:val="000000"/>
          <w:kern w:val="2"/>
          <w:sz w:val="24"/>
          <w:szCs w:val="24"/>
          <w:lang w:val="en-US" w:eastAsia="zh-CN" w:bidi="ar"/>
        </w:rPr>
      </w:pPr>
    </w:p>
    <w:p>
      <w:pPr>
        <w:pStyle w:val="5"/>
        <w:rPr>
          <w:rFonts w:hint="eastAsia" w:ascii="微软雅黑" w:hAnsi="微软雅黑" w:eastAsia="微软雅黑" w:cs="微软雅黑"/>
          <w:color w:val="000000"/>
          <w:kern w:val="2"/>
          <w:sz w:val="24"/>
          <w:szCs w:val="24"/>
          <w:lang w:val="en-US" w:eastAsia="zh-CN" w:bidi="ar"/>
        </w:rPr>
      </w:pPr>
    </w:p>
    <w:p>
      <w:pPr>
        <w:rPr>
          <w:rFonts w:hint="eastAsia" w:ascii="微软雅黑" w:hAnsi="微软雅黑" w:eastAsia="微软雅黑" w:cs="微软雅黑"/>
          <w:color w:val="000000"/>
          <w:kern w:val="2"/>
          <w:sz w:val="24"/>
          <w:szCs w:val="24"/>
          <w:lang w:val="en-US" w:eastAsia="zh-CN" w:bidi="ar"/>
        </w:rPr>
      </w:pPr>
    </w:p>
    <w:p>
      <w:pPr>
        <w:pStyle w:val="5"/>
        <w:rPr>
          <w:rFonts w:hint="eastAsia" w:ascii="微软雅黑" w:hAnsi="微软雅黑" w:eastAsia="微软雅黑" w:cs="微软雅黑"/>
          <w:color w:val="000000"/>
          <w:kern w:val="2"/>
          <w:sz w:val="24"/>
          <w:szCs w:val="24"/>
          <w:lang w:val="en-US" w:eastAsia="zh-CN" w:bidi="ar"/>
        </w:rPr>
      </w:pPr>
    </w:p>
    <w:p>
      <w:pPr>
        <w:rPr>
          <w:rFonts w:hint="eastAsia" w:ascii="微软雅黑" w:hAnsi="微软雅黑" w:eastAsia="微软雅黑" w:cs="微软雅黑"/>
          <w:color w:val="000000"/>
          <w:kern w:val="2"/>
          <w:sz w:val="24"/>
          <w:szCs w:val="24"/>
          <w:lang w:val="en-US" w:eastAsia="zh-CN" w:bidi="ar"/>
        </w:rPr>
      </w:pPr>
    </w:p>
    <w:p>
      <w:pPr>
        <w:pStyle w:val="5"/>
        <w:rPr>
          <w:rFonts w:hint="eastAsia" w:ascii="微软雅黑" w:hAnsi="微软雅黑" w:eastAsia="微软雅黑" w:cs="微软雅黑"/>
          <w:color w:val="000000"/>
          <w:kern w:val="2"/>
          <w:sz w:val="24"/>
          <w:szCs w:val="24"/>
          <w:lang w:val="en-US" w:eastAsia="zh-CN" w:bidi="ar"/>
        </w:rPr>
      </w:pPr>
    </w:p>
    <w:p>
      <w:pPr>
        <w:rPr>
          <w:rFonts w:hint="eastAsia" w:ascii="微软雅黑" w:hAnsi="微软雅黑" w:eastAsia="微软雅黑" w:cs="微软雅黑"/>
          <w:color w:val="000000"/>
          <w:kern w:val="2"/>
          <w:sz w:val="24"/>
          <w:szCs w:val="24"/>
          <w:lang w:val="en-US" w:eastAsia="zh-CN" w:bidi="ar"/>
        </w:rPr>
      </w:pPr>
    </w:p>
    <w:p>
      <w:pPr>
        <w:pStyle w:val="5"/>
        <w:rPr>
          <w:rFonts w:hint="eastAsia" w:ascii="微软雅黑" w:hAnsi="微软雅黑" w:eastAsia="微软雅黑" w:cs="微软雅黑"/>
          <w:color w:val="000000"/>
          <w:kern w:val="2"/>
          <w:sz w:val="24"/>
          <w:szCs w:val="24"/>
          <w:lang w:val="en-US" w:eastAsia="zh-CN" w:bidi="ar"/>
        </w:rPr>
      </w:pPr>
    </w:p>
    <w:p>
      <w:pPr>
        <w:rPr>
          <w:rFonts w:hint="eastAsia" w:ascii="微软雅黑" w:hAnsi="微软雅黑" w:eastAsia="微软雅黑" w:cs="微软雅黑"/>
          <w:color w:val="000000"/>
          <w:kern w:val="2"/>
          <w:sz w:val="24"/>
          <w:szCs w:val="24"/>
          <w:lang w:val="en-US" w:eastAsia="zh-CN" w:bidi="ar"/>
        </w:rPr>
      </w:pPr>
    </w:p>
    <w:p>
      <w:pPr>
        <w:pStyle w:val="5"/>
        <w:rPr>
          <w:rFonts w:hint="eastAsia" w:ascii="微软雅黑" w:hAnsi="微软雅黑" w:eastAsia="微软雅黑" w:cs="微软雅黑"/>
          <w:color w:val="000000"/>
          <w:kern w:val="2"/>
          <w:sz w:val="24"/>
          <w:szCs w:val="24"/>
          <w:lang w:val="en-US" w:eastAsia="zh-CN" w:bidi="ar"/>
        </w:rPr>
      </w:pPr>
    </w:p>
    <w:p>
      <w:pPr>
        <w:rPr>
          <w:rFonts w:hint="eastAsia" w:ascii="微软雅黑" w:hAnsi="微软雅黑" w:eastAsia="微软雅黑" w:cs="微软雅黑"/>
          <w:color w:val="000000"/>
          <w:kern w:val="2"/>
          <w:sz w:val="24"/>
          <w:szCs w:val="24"/>
          <w:lang w:val="en-US" w:eastAsia="zh-CN" w:bidi="ar"/>
        </w:rPr>
      </w:pPr>
    </w:p>
    <w:p>
      <w:pPr>
        <w:pStyle w:val="5"/>
        <w:rPr>
          <w:rFonts w:hint="eastAsia" w:ascii="微软雅黑" w:hAnsi="微软雅黑" w:eastAsia="微软雅黑" w:cs="微软雅黑"/>
          <w:color w:val="000000"/>
          <w:kern w:val="2"/>
          <w:sz w:val="24"/>
          <w:szCs w:val="24"/>
          <w:lang w:val="en-US" w:eastAsia="zh-CN" w:bidi="ar"/>
        </w:rPr>
      </w:pPr>
    </w:p>
    <w:p>
      <w:pPr>
        <w:rPr>
          <w:rFonts w:hint="eastAsia" w:ascii="微软雅黑" w:hAnsi="微软雅黑" w:eastAsia="微软雅黑" w:cs="微软雅黑"/>
          <w:color w:val="000000"/>
          <w:kern w:val="2"/>
          <w:sz w:val="24"/>
          <w:szCs w:val="24"/>
          <w:lang w:val="en-US" w:eastAsia="zh-CN" w:bidi="ar"/>
        </w:rPr>
      </w:pPr>
    </w:p>
    <w:p>
      <w:pPr>
        <w:pStyle w:val="5"/>
        <w:rPr>
          <w:rFonts w:hint="eastAsia" w:ascii="微软雅黑" w:hAnsi="微软雅黑" w:eastAsia="微软雅黑" w:cs="微软雅黑"/>
          <w:color w:val="000000"/>
          <w:kern w:val="2"/>
          <w:sz w:val="24"/>
          <w:szCs w:val="24"/>
          <w:lang w:val="en-US" w:eastAsia="zh-CN" w:bidi="ar"/>
        </w:rPr>
      </w:pPr>
    </w:p>
    <w:p>
      <w:pPr>
        <w:rPr>
          <w:rFonts w:hint="eastAsia" w:ascii="微软雅黑" w:hAnsi="微软雅黑" w:eastAsia="微软雅黑" w:cs="微软雅黑"/>
          <w:color w:val="000000"/>
          <w:kern w:val="2"/>
          <w:sz w:val="24"/>
          <w:szCs w:val="24"/>
          <w:lang w:val="en-US" w:eastAsia="zh-CN" w:bidi="ar"/>
        </w:rPr>
      </w:pPr>
    </w:p>
    <w:p>
      <w:pPr>
        <w:pStyle w:val="5"/>
        <w:rPr>
          <w:rFonts w:hint="eastAsia" w:ascii="微软雅黑" w:hAnsi="微软雅黑" w:eastAsia="微软雅黑" w:cs="微软雅黑"/>
          <w:b/>
          <w:bCs w:val="0"/>
          <w:lang w:val="en-US"/>
        </w:rPr>
      </w:pPr>
      <w:r>
        <w:rPr>
          <w:rFonts w:hint="eastAsia" w:ascii="微软雅黑" w:hAnsi="微软雅黑" w:eastAsia="微软雅黑" w:cs="微软雅黑"/>
          <w:b/>
          <w:bCs w:val="0"/>
          <w:kern w:val="2"/>
          <w:sz w:val="28"/>
          <w:szCs w:val="28"/>
          <w:lang w:val="en-US" w:eastAsia="zh-CN" w:bidi="ar"/>
        </w:rPr>
        <w:t>（一）拒绝政府采购领域商业贿赂承诺书</w:t>
      </w:r>
    </w:p>
    <w:p>
      <w:pPr>
        <w:keepNext w:val="0"/>
        <w:keepLines w:val="0"/>
        <w:widowControl/>
        <w:suppressLineNumbers w:val="0"/>
        <w:overflowPunct w:val="0"/>
        <w:topLinePunct/>
        <w:spacing w:before="0" w:beforeAutospacing="0" w:after="0" w:afterAutospacing="0" w:line="480" w:lineRule="auto"/>
        <w:ind w:left="0" w:right="0"/>
        <w:jc w:val="center"/>
        <w:outlineLvl w:val="0"/>
        <w:rPr>
          <w:rFonts w:hint="eastAsia" w:ascii="微软雅黑" w:hAnsi="微软雅黑" w:eastAsia="微软雅黑" w:cs="微软雅黑"/>
          <w:bCs/>
          <w:color w:val="000000"/>
          <w:sz w:val="24"/>
          <w:szCs w:val="24"/>
          <w:lang w:val="en-US"/>
        </w:rPr>
      </w:pPr>
      <w:r>
        <w:rPr>
          <w:rFonts w:hint="eastAsia" w:ascii="微软雅黑" w:hAnsi="微软雅黑" w:eastAsia="微软雅黑" w:cs="微软雅黑"/>
          <w:bCs/>
          <w:color w:val="000000"/>
          <w:kern w:val="2"/>
          <w:sz w:val="24"/>
          <w:szCs w:val="24"/>
          <w:lang w:val="en-US" w:eastAsia="zh-CN" w:bidi="ar"/>
        </w:rPr>
        <w:t xml:space="preserve">    </w:t>
      </w:r>
      <w:bookmarkStart w:id="82" w:name="_Toc7493"/>
      <w:r>
        <w:rPr>
          <w:rFonts w:hint="eastAsia" w:ascii="微软雅黑" w:hAnsi="微软雅黑" w:eastAsia="微软雅黑" w:cs="微软雅黑"/>
          <w:bCs/>
          <w:color w:val="000000"/>
          <w:kern w:val="2"/>
          <w:sz w:val="24"/>
          <w:szCs w:val="24"/>
          <w:lang w:val="en-US" w:eastAsia="zh-CN" w:bidi="ar"/>
        </w:rPr>
        <w:t>（执行陕财办采管[2006]21号文件）</w:t>
      </w:r>
      <w:bookmarkEnd w:id="82"/>
    </w:p>
    <w:p>
      <w:pPr>
        <w:keepNext w:val="0"/>
        <w:keepLines w:val="0"/>
        <w:widowControl/>
        <w:suppressLineNumbers w:val="0"/>
        <w:spacing w:before="0" w:beforeAutospacing="0" w:after="0" w:afterAutospacing="0" w:line="480" w:lineRule="auto"/>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为响应党中央、国务院关于治理政府采购领域商业贿赂行为的号召，我公司在此庄严承诺：</w:t>
      </w:r>
    </w:p>
    <w:p>
      <w:pPr>
        <w:keepNext w:val="0"/>
        <w:keepLines w:val="0"/>
        <w:widowControl/>
        <w:suppressLineNumbers w:val="0"/>
        <w:spacing w:before="0" w:beforeAutospacing="0" w:after="0" w:afterAutospacing="0" w:line="360" w:lineRule="auto"/>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1、在参与政府采购活动中遵纪守法、诚信经营、公平竞标。</w:t>
      </w:r>
    </w:p>
    <w:p>
      <w:pPr>
        <w:keepNext w:val="0"/>
        <w:keepLines w:val="0"/>
        <w:widowControl/>
        <w:suppressLineNumbers w:val="0"/>
        <w:spacing w:before="0" w:beforeAutospacing="0" w:after="0" w:afterAutospacing="0" w:line="360" w:lineRule="auto"/>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2、不向政府采购人、采购代理机构和政府采购评审专家进行任何形式的商业贿赂以谋取交易机会。</w:t>
      </w:r>
    </w:p>
    <w:p>
      <w:pPr>
        <w:keepNext w:val="0"/>
        <w:keepLines w:val="0"/>
        <w:widowControl/>
        <w:suppressLineNumbers w:val="0"/>
        <w:spacing w:before="0" w:beforeAutospacing="0" w:after="0" w:afterAutospacing="0" w:line="360" w:lineRule="auto"/>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3、不向政府采购代理机构和采购人提供虚假资质文件或采用虚假应标方式参与政府采购市场竞争并谋取中标、成交。</w:t>
      </w:r>
    </w:p>
    <w:p>
      <w:pPr>
        <w:keepNext w:val="0"/>
        <w:keepLines w:val="0"/>
        <w:widowControl/>
        <w:suppressLineNumbers w:val="0"/>
        <w:spacing w:before="0" w:beforeAutospacing="0" w:after="0" w:afterAutospacing="0" w:line="360" w:lineRule="auto"/>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4、不采取“围标、陪标”等商业欺诈手段获得政府采购定单。</w:t>
      </w:r>
    </w:p>
    <w:p>
      <w:pPr>
        <w:keepNext w:val="0"/>
        <w:keepLines w:val="0"/>
        <w:widowControl/>
        <w:suppressLineNumbers w:val="0"/>
        <w:spacing w:before="0" w:beforeAutospacing="0" w:after="0" w:afterAutospacing="0" w:line="360" w:lineRule="auto"/>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5、不采取不正当手段诋毁、排挤其他供应商。</w:t>
      </w:r>
    </w:p>
    <w:p>
      <w:pPr>
        <w:keepNext w:val="0"/>
        <w:keepLines w:val="0"/>
        <w:widowControl/>
        <w:suppressLineNumbers w:val="0"/>
        <w:spacing w:before="0" w:beforeAutospacing="0" w:after="0" w:afterAutospacing="0" w:line="360" w:lineRule="auto"/>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6、不在提供商品和服务时“偷梁换柱、以次充好”损害采购人的合法权益。</w:t>
      </w:r>
    </w:p>
    <w:p>
      <w:pPr>
        <w:keepNext w:val="0"/>
        <w:keepLines w:val="0"/>
        <w:widowControl/>
        <w:suppressLineNumbers w:val="0"/>
        <w:spacing w:before="0" w:beforeAutospacing="0" w:after="0" w:afterAutospacing="0" w:line="360" w:lineRule="auto"/>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7、不与采购人、采购代理机构政府采购评审专家或其它供应商恶意串通，进行质疑和投诉，维护政府采购市场秩序。</w:t>
      </w:r>
    </w:p>
    <w:p>
      <w:pPr>
        <w:keepNext w:val="0"/>
        <w:keepLines w:val="0"/>
        <w:widowControl/>
        <w:suppressLineNumbers w:val="0"/>
        <w:spacing w:before="0" w:beforeAutospacing="0" w:after="0" w:afterAutospacing="0" w:line="360" w:lineRule="auto"/>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8、尊重和接受政府采购监督管理部门的监督和政府采购代理机构招标采购要求，承担因违约行为给采购人造成的损失。</w:t>
      </w:r>
    </w:p>
    <w:p>
      <w:pPr>
        <w:keepNext w:val="0"/>
        <w:keepLines w:val="0"/>
        <w:widowControl/>
        <w:suppressLineNumbers w:val="0"/>
        <w:spacing w:before="0" w:beforeAutospacing="0" w:after="0" w:afterAutospacing="0" w:line="360" w:lineRule="auto"/>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9、不发生其他有悖于政府采购公开、公平、公正和诚信原则的行为。</w:t>
      </w:r>
    </w:p>
    <w:p>
      <w:pPr>
        <w:keepNext w:val="0"/>
        <w:keepLines w:val="0"/>
        <w:widowControl/>
        <w:suppressLineNumbers w:val="0"/>
        <w:spacing w:before="0" w:beforeAutospacing="0" w:after="0" w:afterAutospacing="0" w:line="480" w:lineRule="auto"/>
        <w:ind w:left="0" w:right="0"/>
        <w:jc w:val="both"/>
        <w:rPr>
          <w:rFonts w:hint="eastAsia" w:ascii="微软雅黑" w:hAnsi="微软雅黑" w:eastAsia="微软雅黑" w:cs="微软雅黑"/>
          <w:sz w:val="24"/>
          <w:szCs w:val="24"/>
          <w:lang w:val="en-US"/>
        </w:rPr>
      </w:pPr>
    </w:p>
    <w:p>
      <w:pPr>
        <w:keepNext w:val="0"/>
        <w:keepLines w:val="0"/>
        <w:widowControl/>
        <w:suppressLineNumbers w:val="0"/>
        <w:spacing w:before="0" w:beforeAutospacing="0" w:after="0" w:afterAutospacing="0" w:line="480" w:lineRule="auto"/>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供应商：（加盖公章）</w:t>
      </w:r>
    </w:p>
    <w:p>
      <w:pPr>
        <w:keepNext w:val="0"/>
        <w:keepLines w:val="0"/>
        <w:widowControl/>
        <w:suppressLineNumbers w:val="0"/>
        <w:spacing w:before="0" w:beforeAutospacing="0" w:after="0" w:afterAutospacing="0" w:line="480" w:lineRule="auto"/>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法定代表人或授权代表：（签字或盖章）</w:t>
      </w:r>
    </w:p>
    <w:p>
      <w:pPr>
        <w:keepNext w:val="0"/>
        <w:keepLines w:val="0"/>
        <w:widowControl/>
        <w:suppressLineNumbers w:val="0"/>
        <w:spacing w:before="0" w:beforeAutospacing="0" w:after="0" w:afterAutospacing="0" w:line="480" w:lineRule="auto"/>
        <w:ind w:left="0" w:right="0" w:firstLine="480" w:firstLineChars="200"/>
        <w:jc w:val="both"/>
        <w:rPr>
          <w:rFonts w:hint="eastAsia" w:ascii="微软雅黑" w:hAnsi="微软雅黑" w:eastAsia="微软雅黑" w:cs="微软雅黑"/>
          <w:sz w:val="24"/>
          <w:szCs w:val="24"/>
          <w:lang w:val="en-US"/>
        </w:rPr>
      </w:pPr>
      <w:r>
        <w:rPr>
          <w:rFonts w:hint="eastAsia" w:ascii="微软雅黑" w:hAnsi="微软雅黑" w:eastAsia="微软雅黑" w:cs="微软雅黑"/>
          <w:kern w:val="2"/>
          <w:sz w:val="24"/>
          <w:szCs w:val="24"/>
          <w:lang w:val="en-US" w:eastAsia="zh-CN" w:bidi="ar"/>
        </w:rPr>
        <w:t>日期：　　年　月　日</w:t>
      </w:r>
    </w:p>
    <w:p>
      <w:pPr>
        <w:keepNext w:val="0"/>
        <w:keepLines w:val="0"/>
        <w:widowControl/>
        <w:suppressLineNumbers w:val="0"/>
        <w:spacing w:before="0" w:beforeAutospacing="0" w:after="0" w:afterAutospacing="0" w:line="360" w:lineRule="auto"/>
        <w:ind w:left="0" w:right="0"/>
        <w:jc w:val="center"/>
        <w:rPr>
          <w:rFonts w:hint="eastAsia" w:ascii="微软雅黑" w:hAnsi="微软雅黑" w:eastAsia="微软雅黑" w:cs="微软雅黑"/>
          <w:b/>
          <w:bCs w:val="0"/>
          <w:kern w:val="2"/>
          <w:sz w:val="32"/>
          <w:szCs w:val="32"/>
          <w:lang w:val="en-US" w:eastAsia="zh-CN" w:bidi="ar"/>
        </w:rPr>
      </w:pPr>
    </w:p>
    <w:p>
      <w:pPr>
        <w:keepNext w:val="0"/>
        <w:keepLines w:val="0"/>
        <w:widowControl/>
        <w:suppressLineNumbers w:val="0"/>
        <w:spacing w:before="0" w:beforeAutospacing="0" w:after="0" w:afterAutospacing="0" w:line="360" w:lineRule="auto"/>
        <w:ind w:left="0" w:right="0"/>
        <w:jc w:val="center"/>
        <w:rPr>
          <w:rFonts w:hint="eastAsia" w:ascii="微软雅黑" w:hAnsi="微软雅黑" w:eastAsia="微软雅黑" w:cs="微软雅黑"/>
          <w:b/>
          <w:bCs w:val="0"/>
          <w:sz w:val="32"/>
          <w:szCs w:val="32"/>
          <w:lang w:val="en-US"/>
        </w:rPr>
      </w:pPr>
      <w:r>
        <w:rPr>
          <w:rFonts w:hint="eastAsia" w:ascii="微软雅黑" w:hAnsi="微软雅黑" w:eastAsia="微软雅黑" w:cs="微软雅黑"/>
          <w:b/>
          <w:bCs w:val="0"/>
          <w:kern w:val="2"/>
          <w:sz w:val="32"/>
          <w:szCs w:val="32"/>
          <w:lang w:val="en-US" w:eastAsia="zh-CN" w:bidi="ar"/>
        </w:rPr>
        <w:t>四、技术/服务偏差表</w:t>
      </w:r>
    </w:p>
    <w:tbl>
      <w:tblPr>
        <w:tblStyle w:val="21"/>
        <w:tblpPr w:leftFromText="180" w:rightFromText="180" w:vertAnchor="text" w:horzAnchor="page" w:tblpX="1333" w:tblpY="551"/>
        <w:tblOverlap w:val="never"/>
        <w:tblW w:w="92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63"/>
        <w:gridCol w:w="1804"/>
        <w:gridCol w:w="3453"/>
        <w:gridCol w:w="1203"/>
        <w:gridCol w:w="1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1063" w:type="dxa"/>
            <w:tcBorders>
              <w:top w:val="single" w:color="auto" w:sz="4" w:space="0"/>
              <w:left w:val="single" w:color="auto" w:sz="4" w:space="0"/>
              <w:bottom w:val="single" w:color="auto" w:sz="4" w:space="0"/>
              <w:right w:val="single" w:color="auto" w:sz="4" w:space="0"/>
            </w:tcBorders>
            <w:shd w:val="clear" w:color="auto" w:fill="D8D8D8"/>
            <w:vAlign w:val="center"/>
          </w:tcPr>
          <w:p>
            <w:pPr>
              <w:keepNext w:val="0"/>
              <w:keepLines w:val="0"/>
              <w:widowControl/>
              <w:suppressLineNumbers w:val="0"/>
              <w:spacing w:before="0" w:beforeAutospacing="0" w:after="0" w:afterAutospacing="0" w:line="320" w:lineRule="exact"/>
              <w:ind w:left="0" w:right="0"/>
              <w:jc w:val="center"/>
              <w:rPr>
                <w:rFonts w:hint="eastAsia" w:ascii="微软雅黑" w:hAnsi="微软雅黑" w:eastAsia="微软雅黑" w:cs="微软雅黑"/>
                <w:bCs/>
                <w:sz w:val="24"/>
                <w:szCs w:val="24"/>
                <w:lang w:val="en-US"/>
              </w:rPr>
            </w:pPr>
            <w:r>
              <w:rPr>
                <w:rFonts w:hint="eastAsia" w:ascii="微软雅黑" w:hAnsi="微软雅黑" w:eastAsia="微软雅黑" w:cs="微软雅黑"/>
                <w:bCs/>
                <w:kern w:val="2"/>
                <w:sz w:val="24"/>
                <w:szCs w:val="24"/>
                <w:lang w:val="en-US" w:eastAsia="zh-CN" w:bidi="ar"/>
              </w:rPr>
              <w:t>序号</w:t>
            </w:r>
          </w:p>
        </w:tc>
        <w:tc>
          <w:tcPr>
            <w:tcW w:w="1804" w:type="dxa"/>
            <w:tcBorders>
              <w:top w:val="single" w:color="auto" w:sz="4" w:space="0"/>
              <w:left w:val="single" w:color="auto" w:sz="4" w:space="0"/>
              <w:bottom w:val="single" w:color="auto" w:sz="4" w:space="0"/>
              <w:right w:val="single" w:color="auto" w:sz="4" w:space="0"/>
            </w:tcBorders>
            <w:shd w:val="clear" w:color="auto" w:fill="D8D8D8"/>
            <w:vAlign w:val="center"/>
          </w:tcPr>
          <w:p>
            <w:pPr>
              <w:keepNext w:val="0"/>
              <w:keepLines w:val="0"/>
              <w:widowControl/>
              <w:suppressLineNumbers w:val="0"/>
              <w:spacing w:before="0" w:beforeAutospacing="0" w:after="0" w:afterAutospacing="0" w:line="320" w:lineRule="exact"/>
              <w:ind w:left="0" w:right="0"/>
              <w:jc w:val="center"/>
              <w:rPr>
                <w:rFonts w:hint="eastAsia" w:ascii="微软雅黑" w:hAnsi="微软雅黑" w:eastAsia="微软雅黑" w:cs="微软雅黑"/>
                <w:bCs/>
                <w:sz w:val="24"/>
                <w:szCs w:val="24"/>
                <w:lang w:val="en-US"/>
              </w:rPr>
            </w:pPr>
            <w:r>
              <w:rPr>
                <w:rFonts w:hint="eastAsia" w:ascii="微软雅黑" w:hAnsi="微软雅黑" w:eastAsia="微软雅黑" w:cs="微软雅黑"/>
                <w:bCs/>
                <w:kern w:val="2"/>
                <w:sz w:val="24"/>
                <w:szCs w:val="24"/>
                <w:lang w:val="en-US" w:eastAsia="zh-CN" w:bidi="ar"/>
              </w:rPr>
              <w:t>谈判文件要求</w:t>
            </w:r>
          </w:p>
        </w:tc>
        <w:tc>
          <w:tcPr>
            <w:tcW w:w="3453" w:type="dxa"/>
            <w:tcBorders>
              <w:top w:val="single" w:color="auto" w:sz="4" w:space="0"/>
              <w:left w:val="single" w:color="auto" w:sz="4" w:space="0"/>
              <w:bottom w:val="single" w:color="auto" w:sz="4" w:space="0"/>
              <w:right w:val="single" w:color="auto" w:sz="4" w:space="0"/>
            </w:tcBorders>
            <w:shd w:val="clear" w:color="auto" w:fill="D8D8D8"/>
            <w:vAlign w:val="center"/>
          </w:tcPr>
          <w:p>
            <w:pPr>
              <w:keepNext w:val="0"/>
              <w:keepLines w:val="0"/>
              <w:widowControl/>
              <w:suppressLineNumbers w:val="0"/>
              <w:spacing w:before="0" w:beforeAutospacing="0" w:after="0" w:afterAutospacing="0" w:line="320" w:lineRule="exact"/>
              <w:ind w:left="0" w:right="0"/>
              <w:jc w:val="center"/>
              <w:rPr>
                <w:rFonts w:hint="eastAsia" w:ascii="微软雅黑" w:hAnsi="微软雅黑" w:eastAsia="微软雅黑" w:cs="微软雅黑"/>
                <w:bCs/>
                <w:sz w:val="24"/>
                <w:szCs w:val="24"/>
                <w:lang w:val="en-US"/>
              </w:rPr>
            </w:pPr>
            <w:r>
              <w:rPr>
                <w:rFonts w:hint="eastAsia" w:ascii="微软雅黑" w:hAnsi="微软雅黑" w:eastAsia="微软雅黑" w:cs="微软雅黑"/>
                <w:bCs/>
                <w:kern w:val="2"/>
                <w:sz w:val="24"/>
                <w:szCs w:val="24"/>
                <w:lang w:val="en-US" w:eastAsia="zh-CN" w:bidi="ar"/>
              </w:rPr>
              <w:t>响应文件响应条款</w:t>
            </w:r>
          </w:p>
        </w:tc>
        <w:tc>
          <w:tcPr>
            <w:tcW w:w="1203" w:type="dxa"/>
            <w:tcBorders>
              <w:top w:val="single" w:color="auto" w:sz="4" w:space="0"/>
              <w:left w:val="single" w:color="auto" w:sz="4" w:space="0"/>
              <w:bottom w:val="single" w:color="auto" w:sz="4" w:space="0"/>
              <w:right w:val="single" w:color="auto" w:sz="4" w:space="0"/>
            </w:tcBorders>
            <w:shd w:val="clear" w:color="auto" w:fill="D8D8D8"/>
            <w:vAlign w:val="center"/>
          </w:tcPr>
          <w:p>
            <w:pPr>
              <w:keepNext w:val="0"/>
              <w:keepLines w:val="0"/>
              <w:widowControl/>
              <w:suppressLineNumbers w:val="0"/>
              <w:spacing w:before="0" w:beforeAutospacing="0" w:after="0" w:afterAutospacing="0" w:line="320" w:lineRule="exact"/>
              <w:ind w:left="0" w:right="0"/>
              <w:jc w:val="center"/>
              <w:rPr>
                <w:rFonts w:hint="eastAsia" w:ascii="微软雅黑" w:hAnsi="微软雅黑" w:eastAsia="微软雅黑" w:cs="微软雅黑"/>
                <w:bCs/>
                <w:sz w:val="24"/>
                <w:szCs w:val="24"/>
                <w:lang w:val="en-US"/>
              </w:rPr>
            </w:pPr>
            <w:r>
              <w:rPr>
                <w:rFonts w:hint="eastAsia" w:ascii="微软雅黑" w:hAnsi="微软雅黑" w:eastAsia="微软雅黑" w:cs="微软雅黑"/>
                <w:bCs/>
                <w:kern w:val="2"/>
                <w:sz w:val="24"/>
                <w:szCs w:val="24"/>
                <w:lang w:val="en-US" w:eastAsia="zh-CN" w:bidi="ar"/>
              </w:rPr>
              <w:t>偏离</w:t>
            </w:r>
          </w:p>
        </w:tc>
        <w:tc>
          <w:tcPr>
            <w:tcW w:w="1726" w:type="dxa"/>
            <w:tcBorders>
              <w:top w:val="single" w:color="auto" w:sz="4" w:space="0"/>
              <w:left w:val="single" w:color="auto" w:sz="4" w:space="0"/>
              <w:bottom w:val="single" w:color="auto" w:sz="4" w:space="0"/>
              <w:right w:val="single" w:color="auto" w:sz="4" w:space="0"/>
            </w:tcBorders>
            <w:shd w:val="clear" w:color="auto" w:fill="D8D8D8"/>
            <w:vAlign w:val="center"/>
          </w:tcPr>
          <w:p>
            <w:pPr>
              <w:keepNext w:val="0"/>
              <w:keepLines w:val="0"/>
              <w:widowControl/>
              <w:suppressLineNumbers w:val="0"/>
              <w:spacing w:before="0" w:beforeAutospacing="0" w:after="0" w:afterAutospacing="0" w:line="320" w:lineRule="exact"/>
              <w:ind w:left="0" w:right="0"/>
              <w:jc w:val="center"/>
              <w:rPr>
                <w:rFonts w:hint="eastAsia" w:ascii="微软雅黑" w:hAnsi="微软雅黑" w:eastAsia="微软雅黑" w:cs="微软雅黑"/>
                <w:bCs/>
                <w:sz w:val="24"/>
                <w:szCs w:val="24"/>
                <w:lang w:val="en-US"/>
              </w:rPr>
            </w:pPr>
            <w:r>
              <w:rPr>
                <w:rFonts w:hint="eastAsia" w:ascii="微软雅黑" w:hAnsi="微软雅黑" w:eastAsia="微软雅黑" w:cs="微软雅黑"/>
                <w:bCs/>
                <w:kern w:val="2"/>
                <w:sz w:val="24"/>
                <w:szCs w:val="24"/>
                <w:lang w:val="en-US" w:eastAsia="zh-CN" w:bidi="ar"/>
              </w:rPr>
              <w:t>偏离简述</w:t>
            </w:r>
          </w:p>
          <w:p>
            <w:pPr>
              <w:keepNext w:val="0"/>
              <w:keepLines w:val="0"/>
              <w:widowControl/>
              <w:suppressLineNumbers w:val="0"/>
              <w:spacing w:before="0" w:beforeAutospacing="0" w:after="0" w:afterAutospacing="0" w:line="320" w:lineRule="exact"/>
              <w:ind w:left="0" w:right="0"/>
              <w:jc w:val="center"/>
              <w:rPr>
                <w:rFonts w:hint="eastAsia" w:ascii="微软雅黑" w:hAnsi="微软雅黑" w:eastAsia="微软雅黑" w:cs="微软雅黑"/>
                <w:bCs/>
                <w:sz w:val="24"/>
                <w:szCs w:val="24"/>
                <w:lang w:val="en-US"/>
              </w:rPr>
            </w:pPr>
            <w:r>
              <w:rPr>
                <w:rFonts w:hint="eastAsia" w:ascii="微软雅黑" w:hAnsi="微软雅黑" w:eastAsia="微软雅黑" w:cs="微软雅黑"/>
                <w:bCs/>
                <w:kern w:val="2"/>
                <w:sz w:val="24"/>
                <w:szCs w:val="24"/>
                <w:lang w:val="en-US" w:eastAsia="zh-CN" w:bidi="ar"/>
              </w:rPr>
              <w:t>或相关证明材料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5" w:hRule="atLeast"/>
        </w:trPr>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r>
              <w:rPr>
                <w:rFonts w:hint="eastAsia" w:ascii="微软雅黑" w:hAnsi="微软雅黑" w:eastAsia="微软雅黑" w:cs="微软雅黑"/>
                <w:bCs/>
                <w:kern w:val="2"/>
                <w:sz w:val="24"/>
                <w:szCs w:val="24"/>
                <w:lang w:val="en-US" w:eastAsia="zh-CN" w:bidi="ar"/>
              </w:rPr>
              <w:t>1</w:t>
            </w:r>
          </w:p>
        </w:tc>
        <w:tc>
          <w:tcPr>
            <w:tcW w:w="18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34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7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r>
              <w:rPr>
                <w:rFonts w:hint="eastAsia" w:ascii="微软雅黑" w:hAnsi="微软雅黑" w:eastAsia="微软雅黑" w:cs="微软雅黑"/>
                <w:bCs/>
                <w:kern w:val="2"/>
                <w:sz w:val="24"/>
                <w:szCs w:val="24"/>
                <w:lang w:val="en-US" w:eastAsia="zh-CN" w:bidi="ar"/>
              </w:rPr>
              <w:t>2</w:t>
            </w:r>
          </w:p>
        </w:tc>
        <w:tc>
          <w:tcPr>
            <w:tcW w:w="18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34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7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5" w:hRule="atLeast"/>
        </w:trPr>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r>
              <w:rPr>
                <w:rFonts w:hint="eastAsia" w:ascii="微软雅黑" w:hAnsi="微软雅黑" w:eastAsia="微软雅黑" w:cs="微软雅黑"/>
                <w:bCs/>
                <w:kern w:val="2"/>
                <w:sz w:val="24"/>
                <w:szCs w:val="24"/>
                <w:lang w:val="en-US" w:eastAsia="zh-CN" w:bidi="ar"/>
              </w:rPr>
              <w:t>3</w:t>
            </w:r>
          </w:p>
        </w:tc>
        <w:tc>
          <w:tcPr>
            <w:tcW w:w="18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34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7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8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34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7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5" w:hRule="atLeast"/>
        </w:trPr>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8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34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7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5" w:hRule="atLeast"/>
        </w:trPr>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8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34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7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5" w:hRule="atLeast"/>
        </w:trPr>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r>
              <w:rPr>
                <w:rFonts w:hint="eastAsia" w:ascii="微软雅黑" w:hAnsi="微软雅黑" w:eastAsia="微软雅黑" w:cs="微软雅黑"/>
                <w:bCs/>
                <w:kern w:val="2"/>
                <w:sz w:val="24"/>
                <w:szCs w:val="24"/>
                <w:lang w:val="en-US" w:eastAsia="zh-CN" w:bidi="ar"/>
              </w:rPr>
              <w:t>……</w:t>
            </w:r>
          </w:p>
        </w:tc>
        <w:tc>
          <w:tcPr>
            <w:tcW w:w="18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34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c>
          <w:tcPr>
            <w:tcW w:w="17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40" w:lineRule="exact"/>
              <w:ind w:left="0" w:right="0"/>
              <w:jc w:val="both"/>
              <w:rPr>
                <w:rFonts w:hint="eastAsia" w:ascii="微软雅黑" w:hAnsi="微软雅黑" w:eastAsia="微软雅黑" w:cs="微软雅黑"/>
                <w:bCs/>
                <w:sz w:val="24"/>
                <w:szCs w:val="24"/>
                <w:lang w:val="en-US"/>
              </w:rPr>
            </w:pPr>
          </w:p>
        </w:tc>
      </w:tr>
    </w:tbl>
    <w:p>
      <w:pPr>
        <w:keepNext w:val="0"/>
        <w:keepLines w:val="0"/>
        <w:widowControl/>
        <w:suppressLineNumbers w:val="0"/>
        <w:tabs>
          <w:tab w:val="right" w:pos="9070"/>
        </w:tabs>
        <w:spacing w:before="0" w:beforeAutospacing="0" w:after="0" w:afterAutospacing="0" w:line="240" w:lineRule="auto"/>
        <w:ind w:left="220" w:leftChars="100" w:right="0" w:firstLine="9020" w:firstLineChars="4100"/>
        <w:jc w:val="both"/>
        <w:rPr>
          <w:rFonts w:hint="eastAsia" w:ascii="微软雅黑" w:hAnsi="微软雅黑" w:eastAsia="微软雅黑" w:cs="微软雅黑"/>
          <w:sz w:val="22"/>
          <w:szCs w:val="22"/>
          <w:lang w:val="en-US"/>
        </w:rPr>
      </w:pPr>
      <w:r>
        <w:rPr>
          <w:rFonts w:hint="eastAsia" w:ascii="微软雅黑" w:hAnsi="微软雅黑" w:eastAsia="微软雅黑" w:cs="微软雅黑"/>
          <w:kern w:val="2"/>
          <w:sz w:val="22"/>
          <w:szCs w:val="22"/>
          <w:lang w:val="en-US" w:eastAsia="zh-CN" w:bidi="ar"/>
        </w:rPr>
        <w:t xml:space="preserve"> 备注：1、填写此表时以谈判文件技术/服务要求为基本响应要求，满足谈判文件要求的，偏离注明“0”。超出、不满足谈判文件要求的，列出“+”、“-”偏差，并做出详细说明；如果“偏离”、“偏离简述或相关证明材料”未填写，将视为该项指标不响应。</w:t>
      </w:r>
    </w:p>
    <w:p>
      <w:pPr>
        <w:keepNext w:val="0"/>
        <w:keepLines w:val="0"/>
        <w:widowControl/>
        <w:suppressLineNumbers w:val="0"/>
        <w:spacing w:before="0" w:beforeAutospacing="0" w:after="0" w:afterAutospacing="0" w:line="500" w:lineRule="exact"/>
        <w:ind w:left="0" w:right="0" w:firstLine="480" w:firstLineChars="200"/>
        <w:jc w:val="both"/>
        <w:rPr>
          <w:rFonts w:hint="eastAsia" w:ascii="微软雅黑" w:hAnsi="微软雅黑" w:eastAsia="微软雅黑" w:cs="微软雅黑"/>
          <w:sz w:val="24"/>
          <w:szCs w:val="24"/>
          <w:lang w:val="en-US"/>
        </w:rPr>
      </w:pPr>
    </w:p>
    <w:p>
      <w:pPr>
        <w:keepNext w:val="0"/>
        <w:keepLines w:val="0"/>
        <w:widowControl/>
        <w:suppressLineNumbers w:val="0"/>
        <w:tabs>
          <w:tab w:val="right" w:pos="9070"/>
        </w:tabs>
        <w:spacing w:before="0" w:beforeAutospacing="0" w:after="0" w:afterAutospacing="0" w:line="500" w:lineRule="exact"/>
        <w:ind w:left="0" w:right="0" w:firstLine="480" w:firstLineChars="200"/>
        <w:jc w:val="both"/>
        <w:rPr>
          <w:rFonts w:hint="eastAsia" w:ascii="微软雅黑" w:hAnsi="微软雅黑" w:eastAsia="微软雅黑" w:cs="微软雅黑"/>
          <w:bCs/>
          <w:sz w:val="24"/>
          <w:szCs w:val="24"/>
          <w:lang w:val="en-US"/>
        </w:rPr>
      </w:pPr>
    </w:p>
    <w:p>
      <w:pPr>
        <w:keepNext w:val="0"/>
        <w:keepLines w:val="0"/>
        <w:widowControl/>
        <w:suppressLineNumbers w:val="0"/>
        <w:tabs>
          <w:tab w:val="right" w:pos="9070"/>
        </w:tabs>
        <w:spacing w:before="0" w:beforeAutospacing="0" w:after="0" w:afterAutospacing="0" w:line="500" w:lineRule="exact"/>
        <w:ind w:left="0" w:right="0"/>
        <w:jc w:val="both"/>
        <w:rPr>
          <w:rFonts w:hint="eastAsia" w:ascii="微软雅黑" w:hAnsi="微软雅黑" w:eastAsia="微软雅黑" w:cs="微软雅黑"/>
          <w:bCs/>
          <w:sz w:val="24"/>
          <w:szCs w:val="24"/>
          <w:lang w:val="en-US"/>
        </w:rPr>
      </w:pPr>
      <w:r>
        <w:rPr>
          <w:rFonts w:hint="eastAsia" w:ascii="微软雅黑" w:hAnsi="微软雅黑" w:eastAsia="微软雅黑" w:cs="微软雅黑"/>
          <w:bCs/>
          <w:kern w:val="2"/>
          <w:sz w:val="24"/>
          <w:szCs w:val="24"/>
          <w:lang w:val="en-US" w:eastAsia="zh-CN" w:bidi="ar"/>
        </w:rPr>
        <w:t>供应商：（加盖公章）</w:t>
      </w:r>
      <w:r>
        <w:rPr>
          <w:rFonts w:hint="eastAsia" w:ascii="微软雅黑" w:hAnsi="微软雅黑" w:eastAsia="微软雅黑" w:cs="微软雅黑"/>
          <w:bCs/>
          <w:kern w:val="2"/>
          <w:sz w:val="24"/>
          <w:szCs w:val="24"/>
          <w:lang w:val="en-US" w:eastAsia="zh-CN" w:bidi="ar"/>
        </w:rPr>
        <w:tab/>
      </w:r>
      <w:r>
        <w:rPr>
          <w:rFonts w:hint="eastAsia" w:ascii="微软雅黑" w:hAnsi="微软雅黑" w:eastAsia="微软雅黑" w:cs="微软雅黑"/>
          <w:bCs/>
          <w:kern w:val="2"/>
          <w:sz w:val="24"/>
          <w:szCs w:val="24"/>
          <w:lang w:val="en-US" w:eastAsia="zh-CN" w:bidi="ar"/>
        </w:rPr>
        <w:t>法定代表人或授权代表：（签字或盖章）</w:t>
      </w:r>
    </w:p>
    <w:p>
      <w:pPr>
        <w:keepNext w:val="0"/>
        <w:keepLines w:val="0"/>
        <w:widowControl/>
        <w:suppressLineNumbers w:val="0"/>
        <w:tabs>
          <w:tab w:val="right" w:pos="9070"/>
        </w:tabs>
        <w:spacing w:before="0" w:beforeAutospacing="0" w:after="0" w:afterAutospacing="0" w:line="500" w:lineRule="exact"/>
        <w:ind w:left="0" w:right="0" w:firstLine="480" w:firstLineChars="200"/>
        <w:jc w:val="both"/>
        <w:rPr>
          <w:rFonts w:hint="eastAsia" w:ascii="微软雅黑" w:hAnsi="微软雅黑" w:eastAsia="微软雅黑" w:cs="微软雅黑"/>
          <w:bCs/>
          <w:sz w:val="24"/>
          <w:szCs w:val="24"/>
          <w:lang w:val="en-US"/>
        </w:rPr>
      </w:pPr>
    </w:p>
    <w:p>
      <w:pPr>
        <w:keepNext w:val="0"/>
        <w:keepLines w:val="0"/>
        <w:widowControl/>
        <w:suppressLineNumbers w:val="0"/>
        <w:spacing w:before="0" w:beforeAutospacing="0" w:after="0" w:afterAutospacing="0" w:line="400" w:lineRule="exact"/>
        <w:ind w:left="0" w:right="0"/>
        <w:jc w:val="both"/>
        <w:rPr>
          <w:rFonts w:hint="eastAsia" w:ascii="微软雅黑" w:hAnsi="微软雅黑" w:eastAsia="微软雅黑" w:cs="微软雅黑"/>
          <w:lang w:val="en-US"/>
        </w:rPr>
      </w:pPr>
    </w:p>
    <w:p>
      <w:pPr>
        <w:pStyle w:val="12"/>
        <w:rPr>
          <w:rFonts w:hint="eastAsia" w:ascii="微软雅黑" w:hAnsi="微软雅黑" w:eastAsia="微软雅黑" w:cs="微软雅黑"/>
          <w:lang w:val="en-US"/>
        </w:rPr>
      </w:pPr>
    </w:p>
    <w:p>
      <w:pPr>
        <w:rPr>
          <w:rFonts w:hint="eastAsia" w:ascii="微软雅黑" w:hAnsi="微软雅黑" w:eastAsia="微软雅黑" w:cs="微软雅黑"/>
        </w:rPr>
      </w:pPr>
    </w:p>
    <w:p>
      <w:pPr>
        <w:pStyle w:val="12"/>
        <w:rPr>
          <w:rFonts w:hint="eastAsia" w:ascii="微软雅黑" w:hAnsi="微软雅黑" w:eastAsia="微软雅黑" w:cs="微软雅黑"/>
        </w:rPr>
      </w:pPr>
    </w:p>
    <w:p>
      <w:pPr>
        <w:rPr>
          <w:rFonts w:hint="eastAsia" w:ascii="微软雅黑" w:hAnsi="微软雅黑" w:eastAsia="微软雅黑" w:cs="微软雅黑"/>
        </w:rPr>
      </w:pPr>
    </w:p>
    <w:p>
      <w:pPr>
        <w:keepNext w:val="0"/>
        <w:keepLines w:val="0"/>
        <w:widowControl/>
        <w:suppressLineNumbers w:val="0"/>
        <w:spacing w:before="0" w:beforeAutospacing="0" w:after="0" w:afterAutospacing="0" w:line="240" w:lineRule="auto"/>
        <w:ind w:left="0" w:right="0"/>
        <w:jc w:val="center"/>
        <w:rPr>
          <w:rFonts w:hint="eastAsia" w:ascii="微软雅黑" w:hAnsi="微软雅黑" w:eastAsia="微软雅黑" w:cs="微软雅黑"/>
          <w:b/>
          <w:bCs w:val="0"/>
          <w:sz w:val="32"/>
          <w:szCs w:val="32"/>
          <w:lang w:val="en-US"/>
        </w:rPr>
      </w:pPr>
      <w:r>
        <w:rPr>
          <w:rFonts w:hint="eastAsia" w:ascii="微软雅黑" w:hAnsi="微软雅黑" w:eastAsia="微软雅黑" w:cs="微软雅黑"/>
          <w:b/>
          <w:bCs w:val="0"/>
          <w:kern w:val="2"/>
          <w:sz w:val="32"/>
          <w:szCs w:val="32"/>
          <w:lang w:val="en-US" w:eastAsia="zh-CN" w:bidi="ar"/>
        </w:rPr>
        <w:t>五、合同条款响应</w:t>
      </w:r>
    </w:p>
    <w:p>
      <w:pPr>
        <w:keepNext w:val="0"/>
        <w:keepLines w:val="0"/>
        <w:widowControl/>
        <w:suppressLineNumbers w:val="0"/>
        <w:spacing w:before="0" w:beforeAutospacing="0" w:after="0" w:afterAutospacing="0" w:line="500" w:lineRule="exact"/>
        <w:ind w:right="0" w:firstLine="1680" w:firstLineChars="700"/>
        <w:jc w:val="both"/>
        <w:rPr>
          <w:rFonts w:hint="eastAsia" w:ascii="微软雅黑" w:hAnsi="微软雅黑" w:eastAsia="微软雅黑" w:cs="微软雅黑"/>
          <w:bCs/>
          <w:kern w:val="2"/>
          <w:sz w:val="24"/>
          <w:szCs w:val="24"/>
          <w:lang w:val="en-US" w:eastAsia="zh-CN" w:bidi="ar"/>
        </w:rPr>
      </w:pPr>
      <w:r>
        <w:rPr>
          <w:rFonts w:hint="eastAsia" w:ascii="微软雅黑" w:hAnsi="微软雅黑" w:eastAsia="微软雅黑" w:cs="微软雅黑"/>
          <w:bCs/>
          <w:kern w:val="2"/>
          <w:sz w:val="24"/>
          <w:szCs w:val="24"/>
          <w:lang w:val="en-US" w:eastAsia="zh-CN" w:bidi="ar"/>
        </w:rPr>
        <w:t>完全理解并接受谈判文件中“合同基本条款”要求。</w:t>
      </w:r>
    </w:p>
    <w:p>
      <w:pPr>
        <w:pStyle w:val="12"/>
        <w:rPr>
          <w:rFonts w:hint="eastAsia" w:ascii="微软雅黑" w:hAnsi="微软雅黑" w:eastAsia="微软雅黑" w:cs="微软雅黑"/>
          <w:bCs/>
          <w:kern w:val="2"/>
          <w:sz w:val="24"/>
          <w:szCs w:val="24"/>
          <w:lang w:val="en-US" w:eastAsia="zh-CN" w:bidi="ar"/>
        </w:rPr>
      </w:pPr>
    </w:p>
    <w:p>
      <w:pPr>
        <w:rPr>
          <w:rFonts w:hint="eastAsia" w:ascii="微软雅黑" w:hAnsi="微软雅黑" w:eastAsia="微软雅黑" w:cs="微软雅黑"/>
          <w:bCs/>
          <w:kern w:val="2"/>
          <w:sz w:val="24"/>
          <w:szCs w:val="24"/>
          <w:lang w:val="en-US" w:eastAsia="zh-CN" w:bidi="ar"/>
        </w:rPr>
      </w:pPr>
    </w:p>
    <w:p>
      <w:pPr>
        <w:pStyle w:val="12"/>
        <w:rPr>
          <w:rFonts w:hint="eastAsia" w:ascii="微软雅黑" w:hAnsi="微软雅黑" w:eastAsia="微软雅黑" w:cs="微软雅黑"/>
          <w:bCs/>
          <w:kern w:val="2"/>
          <w:sz w:val="24"/>
          <w:szCs w:val="24"/>
          <w:lang w:val="en-US" w:eastAsia="zh-CN" w:bidi="ar"/>
        </w:rPr>
      </w:pPr>
    </w:p>
    <w:p>
      <w:pPr>
        <w:rPr>
          <w:rFonts w:hint="eastAsia" w:ascii="微软雅黑" w:hAnsi="微软雅黑" w:eastAsia="微软雅黑" w:cs="微软雅黑"/>
          <w:bCs/>
          <w:kern w:val="2"/>
          <w:sz w:val="24"/>
          <w:szCs w:val="24"/>
          <w:lang w:val="en-US" w:eastAsia="zh-CN" w:bidi="ar"/>
        </w:rPr>
      </w:pPr>
    </w:p>
    <w:p>
      <w:pPr>
        <w:pStyle w:val="12"/>
        <w:rPr>
          <w:rFonts w:hint="eastAsia" w:ascii="微软雅黑" w:hAnsi="微软雅黑" w:eastAsia="微软雅黑" w:cs="微软雅黑"/>
          <w:bCs/>
          <w:kern w:val="2"/>
          <w:sz w:val="24"/>
          <w:szCs w:val="24"/>
          <w:lang w:val="en-US" w:eastAsia="zh-CN" w:bidi="ar"/>
        </w:rPr>
      </w:pPr>
    </w:p>
    <w:p>
      <w:pPr>
        <w:rPr>
          <w:rFonts w:hint="eastAsia" w:ascii="微软雅黑" w:hAnsi="微软雅黑" w:eastAsia="微软雅黑" w:cs="微软雅黑"/>
          <w:bCs/>
          <w:kern w:val="2"/>
          <w:sz w:val="24"/>
          <w:szCs w:val="24"/>
          <w:lang w:val="en-US" w:eastAsia="zh-CN" w:bidi="ar"/>
        </w:rPr>
      </w:pPr>
    </w:p>
    <w:p>
      <w:pPr>
        <w:pStyle w:val="12"/>
        <w:rPr>
          <w:rFonts w:hint="eastAsia" w:ascii="微软雅黑" w:hAnsi="微软雅黑" w:eastAsia="微软雅黑" w:cs="微软雅黑"/>
          <w:bCs/>
          <w:kern w:val="2"/>
          <w:sz w:val="24"/>
          <w:szCs w:val="24"/>
          <w:lang w:val="en-US" w:eastAsia="zh-CN" w:bidi="ar"/>
        </w:rPr>
      </w:pPr>
    </w:p>
    <w:p>
      <w:pPr>
        <w:rPr>
          <w:rFonts w:hint="eastAsia" w:ascii="微软雅黑" w:hAnsi="微软雅黑" w:eastAsia="微软雅黑" w:cs="微软雅黑"/>
          <w:bCs/>
          <w:kern w:val="2"/>
          <w:sz w:val="24"/>
          <w:szCs w:val="24"/>
          <w:lang w:val="en-US" w:eastAsia="zh-CN" w:bidi="ar"/>
        </w:rPr>
      </w:pPr>
    </w:p>
    <w:p>
      <w:pPr>
        <w:pStyle w:val="12"/>
        <w:rPr>
          <w:rFonts w:hint="eastAsia" w:ascii="微软雅黑" w:hAnsi="微软雅黑" w:eastAsia="微软雅黑" w:cs="微软雅黑"/>
          <w:bCs/>
          <w:kern w:val="2"/>
          <w:sz w:val="24"/>
          <w:szCs w:val="24"/>
          <w:lang w:val="en-US" w:eastAsia="zh-CN" w:bidi="ar"/>
        </w:rPr>
      </w:pPr>
    </w:p>
    <w:p>
      <w:pPr>
        <w:rPr>
          <w:rFonts w:hint="eastAsia" w:ascii="微软雅黑" w:hAnsi="微软雅黑" w:eastAsia="微软雅黑" w:cs="微软雅黑"/>
          <w:bCs/>
          <w:kern w:val="2"/>
          <w:sz w:val="24"/>
          <w:szCs w:val="24"/>
          <w:lang w:val="en-US" w:eastAsia="zh-CN" w:bidi="ar"/>
        </w:rPr>
      </w:pPr>
    </w:p>
    <w:p>
      <w:pPr>
        <w:pStyle w:val="12"/>
        <w:rPr>
          <w:rFonts w:hint="eastAsia" w:ascii="微软雅黑" w:hAnsi="微软雅黑" w:eastAsia="微软雅黑" w:cs="微软雅黑"/>
          <w:bCs/>
          <w:kern w:val="2"/>
          <w:sz w:val="24"/>
          <w:szCs w:val="24"/>
          <w:lang w:val="en-US" w:eastAsia="zh-CN" w:bidi="ar"/>
        </w:rPr>
      </w:pPr>
    </w:p>
    <w:p>
      <w:pPr>
        <w:rPr>
          <w:rFonts w:hint="eastAsia" w:ascii="微软雅黑" w:hAnsi="微软雅黑" w:eastAsia="微软雅黑" w:cs="微软雅黑"/>
          <w:bCs/>
          <w:kern w:val="2"/>
          <w:sz w:val="24"/>
          <w:szCs w:val="24"/>
          <w:lang w:val="en-US" w:eastAsia="zh-CN" w:bidi="ar"/>
        </w:rPr>
      </w:pPr>
    </w:p>
    <w:p>
      <w:pPr>
        <w:pStyle w:val="12"/>
        <w:rPr>
          <w:rFonts w:hint="eastAsia" w:ascii="微软雅黑" w:hAnsi="微软雅黑" w:eastAsia="微软雅黑" w:cs="微软雅黑"/>
          <w:bCs/>
          <w:kern w:val="2"/>
          <w:sz w:val="24"/>
          <w:szCs w:val="24"/>
          <w:lang w:val="en-US" w:eastAsia="zh-CN" w:bidi="ar"/>
        </w:rPr>
      </w:pPr>
    </w:p>
    <w:p>
      <w:pPr>
        <w:rPr>
          <w:rFonts w:hint="eastAsia" w:ascii="微软雅黑" w:hAnsi="微软雅黑" w:eastAsia="微软雅黑" w:cs="微软雅黑"/>
          <w:bCs/>
          <w:kern w:val="2"/>
          <w:sz w:val="24"/>
          <w:szCs w:val="24"/>
          <w:lang w:val="en-US" w:eastAsia="zh-CN" w:bidi="ar"/>
        </w:rPr>
      </w:pPr>
    </w:p>
    <w:p>
      <w:pPr>
        <w:pStyle w:val="12"/>
        <w:rPr>
          <w:rFonts w:hint="eastAsia" w:ascii="微软雅黑" w:hAnsi="微软雅黑" w:eastAsia="微软雅黑" w:cs="微软雅黑"/>
          <w:bCs/>
          <w:kern w:val="2"/>
          <w:sz w:val="24"/>
          <w:szCs w:val="24"/>
          <w:lang w:val="en-US" w:eastAsia="zh-CN" w:bidi="ar"/>
        </w:rPr>
      </w:pPr>
    </w:p>
    <w:p>
      <w:pPr>
        <w:rPr>
          <w:rFonts w:hint="eastAsia" w:ascii="微软雅黑" w:hAnsi="微软雅黑" w:eastAsia="微软雅黑" w:cs="微软雅黑"/>
          <w:bCs/>
          <w:kern w:val="2"/>
          <w:sz w:val="24"/>
          <w:szCs w:val="24"/>
          <w:lang w:val="en-US" w:eastAsia="zh-CN" w:bidi="ar"/>
        </w:rPr>
      </w:pPr>
    </w:p>
    <w:p>
      <w:pPr>
        <w:pStyle w:val="12"/>
        <w:rPr>
          <w:rFonts w:hint="eastAsia" w:ascii="微软雅黑" w:hAnsi="微软雅黑" w:eastAsia="微软雅黑" w:cs="微软雅黑"/>
          <w:bCs/>
          <w:kern w:val="2"/>
          <w:sz w:val="24"/>
          <w:szCs w:val="24"/>
          <w:lang w:val="en-US" w:eastAsia="zh-CN" w:bidi="ar"/>
        </w:rPr>
      </w:pPr>
    </w:p>
    <w:p>
      <w:pPr>
        <w:rPr>
          <w:rFonts w:hint="eastAsia" w:ascii="微软雅黑" w:hAnsi="微软雅黑" w:eastAsia="微软雅黑" w:cs="微软雅黑"/>
          <w:bCs/>
          <w:kern w:val="2"/>
          <w:sz w:val="24"/>
          <w:szCs w:val="24"/>
          <w:lang w:val="en-US" w:eastAsia="zh-CN" w:bidi="ar"/>
        </w:rPr>
      </w:pPr>
    </w:p>
    <w:p>
      <w:pPr>
        <w:pStyle w:val="12"/>
        <w:rPr>
          <w:rFonts w:hint="eastAsia" w:ascii="微软雅黑" w:hAnsi="微软雅黑" w:eastAsia="微软雅黑" w:cs="微软雅黑"/>
          <w:bCs/>
          <w:kern w:val="2"/>
          <w:sz w:val="24"/>
          <w:szCs w:val="24"/>
          <w:lang w:val="en-US" w:eastAsia="zh-CN" w:bidi="ar"/>
        </w:rPr>
      </w:pPr>
    </w:p>
    <w:p>
      <w:pPr>
        <w:rPr>
          <w:rFonts w:hint="eastAsia" w:ascii="微软雅黑" w:hAnsi="微软雅黑" w:eastAsia="微软雅黑" w:cs="微软雅黑"/>
          <w:bCs/>
          <w:kern w:val="2"/>
          <w:sz w:val="24"/>
          <w:szCs w:val="24"/>
          <w:lang w:val="en-US" w:eastAsia="zh-CN" w:bidi="ar"/>
        </w:rPr>
      </w:pPr>
    </w:p>
    <w:p>
      <w:pPr>
        <w:pStyle w:val="8"/>
        <w:numPr>
          <w:ilvl w:val="0"/>
          <w:numId w:val="7"/>
        </w:numPr>
        <w:tabs>
          <w:tab w:val="left" w:pos="1653"/>
        </w:tabs>
        <w:autoSpaceDE/>
        <w:autoSpaceDN/>
        <w:spacing w:before="55" w:after="0" w:line="360" w:lineRule="auto"/>
        <w:ind w:left="0" w:leftChars="0" w:right="0" w:firstLine="0" w:firstLineChars="0"/>
        <w:jc w:val="center"/>
        <w:outlineLvl w:val="0"/>
        <w:rPr>
          <w:rFonts w:hint="eastAsia" w:ascii="微软雅黑" w:hAnsi="微软雅黑" w:eastAsia="微软雅黑" w:cs="微软雅黑"/>
          <w:b/>
          <w:bCs/>
        </w:rPr>
      </w:pPr>
      <w:bookmarkStart w:id="83" w:name="_TOC_250004"/>
      <w:bookmarkStart w:id="84" w:name="_Toc13949"/>
      <w:r>
        <w:rPr>
          <w:rFonts w:hint="eastAsia" w:ascii="微软雅黑" w:hAnsi="微软雅黑" w:eastAsia="微软雅黑" w:cs="微软雅黑"/>
          <w:b/>
          <w:bCs/>
        </w:rPr>
        <w:t>响</w:t>
      </w:r>
      <w:r>
        <w:rPr>
          <w:rFonts w:hint="eastAsia" w:ascii="微软雅黑" w:hAnsi="微软雅黑" w:eastAsia="微软雅黑" w:cs="微软雅黑"/>
          <w:b/>
          <w:bCs/>
          <w:spacing w:val="4"/>
        </w:rPr>
        <w:t>应方</w:t>
      </w:r>
      <w:bookmarkEnd w:id="83"/>
      <w:r>
        <w:rPr>
          <w:rFonts w:hint="eastAsia" w:ascii="微软雅黑" w:hAnsi="微软雅黑" w:eastAsia="微软雅黑" w:cs="微软雅黑"/>
          <w:b/>
          <w:bCs/>
        </w:rPr>
        <w:t>案</w:t>
      </w:r>
      <w:bookmarkEnd w:id="84"/>
    </w:p>
    <w:p>
      <w:pPr>
        <w:pStyle w:val="20"/>
        <w:keepNext/>
        <w:keepLines/>
        <w:widowControl/>
        <w:suppressLineNumbers w:val="0"/>
        <w:spacing w:before="0" w:beforeAutospacing="0" w:after="0" w:afterAutospacing="0" w:line="240" w:lineRule="auto"/>
        <w:ind w:left="0" w:right="0" w:firstLine="573"/>
        <w:jc w:val="center"/>
        <w:outlineLvl w:val="9"/>
        <w:rPr>
          <w:rFonts w:hint="eastAsia" w:ascii="微软雅黑" w:hAnsi="微软雅黑" w:eastAsia="微软雅黑" w:cs="微软雅黑"/>
          <w:bCs w:val="0"/>
          <w:lang w:val="en-US"/>
        </w:rPr>
      </w:pPr>
      <w:r>
        <w:rPr>
          <w:rFonts w:hint="eastAsia" w:ascii="微软雅黑" w:hAnsi="微软雅黑" w:eastAsia="微软雅黑" w:cs="微软雅黑"/>
          <w:b/>
          <w:bCs w:val="0"/>
          <w:kern w:val="2"/>
          <w:sz w:val="32"/>
          <w:szCs w:val="32"/>
          <w:lang w:val="en-US" w:eastAsia="zh-CN" w:bidi="ar"/>
        </w:rPr>
        <w:t>一、供应商性质及其概况</w:t>
      </w:r>
    </w:p>
    <w:p>
      <w:pPr>
        <w:keepNext w:val="0"/>
        <w:keepLines w:val="0"/>
        <w:widowControl/>
        <w:suppressLineNumbers w:val="0"/>
        <w:spacing w:before="156" w:beforeLines="50" w:beforeAutospacing="0" w:after="0" w:afterAutospacing="0" w:line="480" w:lineRule="auto"/>
        <w:ind w:left="0" w:right="0" w:firstLine="480" w:firstLineChars="200"/>
        <w:jc w:val="both"/>
        <w:rPr>
          <w:rFonts w:hint="eastAsia" w:ascii="微软雅黑" w:hAnsi="微软雅黑" w:eastAsia="微软雅黑" w:cs="微软雅黑"/>
          <w:b/>
          <w:bCs w:val="0"/>
          <w:sz w:val="24"/>
          <w:szCs w:val="24"/>
          <w:lang w:val="en-US"/>
        </w:rPr>
      </w:pPr>
      <w:r>
        <w:rPr>
          <w:rFonts w:hint="eastAsia" w:ascii="微软雅黑" w:hAnsi="微软雅黑" w:eastAsia="微软雅黑" w:cs="微软雅黑"/>
          <w:b/>
          <w:bCs w:val="0"/>
          <w:kern w:val="2"/>
          <w:sz w:val="24"/>
          <w:szCs w:val="24"/>
          <w:lang w:val="en-US" w:eastAsia="zh-CN" w:bidi="ar"/>
        </w:rPr>
        <w:t>（一）供应商基本信息</w:t>
      </w:r>
    </w:p>
    <w:tbl>
      <w:tblPr>
        <w:tblStyle w:val="21"/>
        <w:tblW w:w="9520" w:type="dxa"/>
        <w:tblInd w:w="13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74"/>
        <w:gridCol w:w="2139"/>
        <w:gridCol w:w="1733"/>
        <w:gridCol w:w="1325"/>
        <w:gridCol w:w="1615"/>
        <w:gridCol w:w="93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4" w:hRule="atLeast"/>
        </w:trPr>
        <w:tc>
          <w:tcPr>
            <w:tcW w:w="9520" w:type="dxa"/>
            <w:gridSpan w:val="6"/>
            <w:tcBorders>
              <w:bottom w:val="single" w:color="000000" w:sz="6" w:space="0"/>
            </w:tcBorders>
            <w:shd w:val="clear" w:color="auto" w:fill="E4B8B7"/>
            <w:noWrap w:val="0"/>
            <w:vAlign w:val="top"/>
          </w:tcPr>
          <w:p>
            <w:pPr>
              <w:keepNext w:val="0"/>
              <w:keepLines w:val="0"/>
              <w:widowControl w:val="0"/>
              <w:suppressLineNumbers w:val="0"/>
              <w:spacing w:before="83" w:beforeAutospacing="0" w:afterAutospacing="0"/>
              <w:ind w:left="107"/>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单位基本情况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6" w:hRule="atLeast"/>
        </w:trPr>
        <w:tc>
          <w:tcPr>
            <w:tcW w:w="1774" w:type="dxa"/>
            <w:tcBorders>
              <w:top w:val="single" w:color="000000" w:sz="6" w:space="0"/>
              <w:bottom w:val="single" w:color="000000" w:sz="6" w:space="0"/>
              <w:right w:val="single" w:color="000000" w:sz="6" w:space="0"/>
            </w:tcBorders>
            <w:noWrap w:val="0"/>
            <w:vAlign w:val="top"/>
          </w:tcPr>
          <w:p>
            <w:pPr>
              <w:keepNext w:val="0"/>
              <w:keepLines w:val="0"/>
              <w:widowControl w:val="0"/>
              <w:suppressLineNumbers w:val="0"/>
              <w:spacing w:before="139" w:beforeAutospacing="0" w:afterAutospacing="0"/>
              <w:ind w:left="107"/>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供应商全称</w:t>
            </w:r>
          </w:p>
        </w:tc>
        <w:tc>
          <w:tcPr>
            <w:tcW w:w="7746" w:type="dxa"/>
            <w:gridSpan w:val="5"/>
            <w:tcBorders>
              <w:top w:val="single" w:color="000000" w:sz="6" w:space="0"/>
              <w:left w:val="single" w:color="000000" w:sz="6" w:space="0"/>
              <w:bottom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7" w:hRule="atLeast"/>
        </w:trPr>
        <w:tc>
          <w:tcPr>
            <w:tcW w:w="1774" w:type="dxa"/>
            <w:tcBorders>
              <w:top w:val="single" w:color="000000" w:sz="6" w:space="0"/>
              <w:bottom w:val="single" w:color="000000" w:sz="6" w:space="0"/>
              <w:right w:val="single" w:color="000000" w:sz="6" w:space="0"/>
            </w:tcBorders>
            <w:noWrap w:val="0"/>
            <w:vAlign w:val="top"/>
          </w:tcPr>
          <w:p>
            <w:pPr>
              <w:keepNext w:val="0"/>
              <w:keepLines w:val="0"/>
              <w:widowControl w:val="0"/>
              <w:suppressLineNumbers w:val="0"/>
              <w:spacing w:before="141" w:beforeAutospacing="0" w:afterAutospacing="0"/>
              <w:ind w:left="107"/>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注册地址</w:t>
            </w:r>
          </w:p>
        </w:tc>
        <w:tc>
          <w:tcPr>
            <w:tcW w:w="3872" w:type="dxa"/>
            <w:gridSpan w:val="2"/>
            <w:tcBorders>
              <w:top w:val="single" w:color="000000" w:sz="6" w:space="0"/>
              <w:left w:val="single" w:color="000000" w:sz="6" w:space="0"/>
              <w:bottom w:val="single" w:color="000000" w:sz="6" w:space="0"/>
              <w:right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c>
          <w:tcPr>
            <w:tcW w:w="132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widowControl w:val="0"/>
              <w:suppressLineNumbers w:val="0"/>
              <w:spacing w:before="141" w:beforeAutospacing="0" w:afterAutospacing="0"/>
              <w:ind w:left="116"/>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成立时间</w:t>
            </w:r>
          </w:p>
        </w:tc>
        <w:tc>
          <w:tcPr>
            <w:tcW w:w="2549" w:type="dxa"/>
            <w:gridSpan w:val="2"/>
            <w:tcBorders>
              <w:top w:val="single" w:color="000000" w:sz="6" w:space="0"/>
              <w:left w:val="single" w:color="000000" w:sz="6" w:space="0"/>
              <w:bottom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6" w:hRule="atLeast"/>
        </w:trPr>
        <w:tc>
          <w:tcPr>
            <w:tcW w:w="1774" w:type="dxa"/>
            <w:tcBorders>
              <w:top w:val="single" w:color="000000" w:sz="6" w:space="0"/>
              <w:bottom w:val="single" w:color="000000" w:sz="6" w:space="0"/>
              <w:right w:val="single" w:color="000000" w:sz="6" w:space="0"/>
            </w:tcBorders>
            <w:noWrap w:val="0"/>
            <w:vAlign w:val="top"/>
          </w:tcPr>
          <w:p>
            <w:pPr>
              <w:keepNext w:val="0"/>
              <w:keepLines w:val="0"/>
              <w:widowControl w:val="0"/>
              <w:suppressLineNumbers w:val="0"/>
              <w:spacing w:before="139" w:beforeAutospacing="0" w:afterAutospacing="0"/>
              <w:ind w:left="107"/>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登记证号</w:t>
            </w:r>
          </w:p>
        </w:tc>
        <w:tc>
          <w:tcPr>
            <w:tcW w:w="3872" w:type="dxa"/>
            <w:gridSpan w:val="2"/>
            <w:tcBorders>
              <w:top w:val="single" w:color="000000" w:sz="6" w:space="0"/>
              <w:left w:val="single" w:color="000000" w:sz="6" w:space="0"/>
              <w:bottom w:val="single" w:color="000000" w:sz="6" w:space="0"/>
              <w:right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c>
          <w:tcPr>
            <w:tcW w:w="132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widowControl w:val="0"/>
              <w:suppressLineNumbers w:val="0"/>
              <w:spacing w:before="139" w:beforeAutospacing="0" w:afterAutospacing="0"/>
              <w:ind w:left="116"/>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单位性质</w:t>
            </w:r>
          </w:p>
        </w:tc>
        <w:tc>
          <w:tcPr>
            <w:tcW w:w="2549" w:type="dxa"/>
            <w:gridSpan w:val="2"/>
            <w:tcBorders>
              <w:top w:val="single" w:color="000000" w:sz="6" w:space="0"/>
              <w:left w:val="single" w:color="000000" w:sz="6" w:space="0"/>
              <w:bottom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0" w:hRule="atLeast"/>
        </w:trPr>
        <w:tc>
          <w:tcPr>
            <w:tcW w:w="1774" w:type="dxa"/>
            <w:tcBorders>
              <w:top w:val="single" w:color="000000" w:sz="6" w:space="0"/>
              <w:bottom w:val="single" w:color="000000" w:sz="6" w:space="0"/>
              <w:right w:val="single" w:color="000000" w:sz="6" w:space="0"/>
            </w:tcBorders>
            <w:noWrap w:val="0"/>
            <w:vAlign w:val="top"/>
          </w:tcPr>
          <w:p>
            <w:pPr>
              <w:keepNext w:val="0"/>
              <w:keepLines w:val="0"/>
              <w:widowControl w:val="0"/>
              <w:suppressLineNumbers w:val="0"/>
              <w:spacing w:before="16" w:beforeAutospacing="0" w:afterAutospacing="0"/>
              <w:ind w:left="107"/>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法定代表人</w:t>
            </w:r>
          </w:p>
          <w:p>
            <w:pPr>
              <w:keepNext w:val="0"/>
              <w:keepLines w:val="0"/>
              <w:widowControl w:val="0"/>
              <w:suppressLineNumbers w:val="0"/>
              <w:spacing w:before="14" w:beforeAutospacing="0" w:afterAutospacing="0" w:line="282" w:lineRule="exact"/>
              <w:ind w:left="107"/>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(主要负责人)</w:t>
            </w:r>
          </w:p>
        </w:tc>
        <w:tc>
          <w:tcPr>
            <w:tcW w:w="3872" w:type="dxa"/>
            <w:gridSpan w:val="2"/>
            <w:tcBorders>
              <w:top w:val="single" w:color="000000" w:sz="6" w:space="0"/>
              <w:left w:val="single" w:color="000000" w:sz="6" w:space="0"/>
              <w:bottom w:val="single" w:color="000000" w:sz="6" w:space="0"/>
              <w:right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c>
          <w:tcPr>
            <w:tcW w:w="132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widowControl w:val="0"/>
              <w:suppressLineNumbers w:val="0"/>
              <w:spacing w:before="4" w:beforeAutospacing="0" w:afterAutospacing="0"/>
              <w:jc w:val="both"/>
              <w:rPr>
                <w:rFonts w:hint="eastAsia" w:ascii="微软雅黑" w:hAnsi="微软雅黑" w:eastAsia="微软雅黑" w:cs="微软雅黑"/>
                <w:b/>
                <w:kern w:val="2"/>
                <w:sz w:val="24"/>
                <w:szCs w:val="24"/>
                <w:lang w:val="zh-CN" w:eastAsia="zh-CN" w:bidi="zh-CN"/>
              </w:rPr>
            </w:pPr>
          </w:p>
          <w:p>
            <w:pPr>
              <w:keepNext w:val="0"/>
              <w:keepLines w:val="0"/>
              <w:widowControl w:val="0"/>
              <w:suppressLineNumbers w:val="0"/>
              <w:spacing w:before="1" w:beforeAutospacing="0" w:afterAutospacing="0" w:line="282" w:lineRule="exact"/>
              <w:ind w:left="116"/>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所属行业</w:t>
            </w:r>
          </w:p>
        </w:tc>
        <w:tc>
          <w:tcPr>
            <w:tcW w:w="2549" w:type="dxa"/>
            <w:gridSpan w:val="2"/>
            <w:tcBorders>
              <w:top w:val="single" w:color="000000" w:sz="6" w:space="0"/>
              <w:left w:val="single" w:color="000000" w:sz="6" w:space="0"/>
              <w:bottom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1774" w:type="dxa"/>
            <w:tcBorders>
              <w:top w:val="single" w:color="000000" w:sz="6" w:space="0"/>
              <w:bottom w:val="single" w:color="000000" w:sz="6" w:space="0"/>
              <w:right w:val="single" w:color="000000" w:sz="6" w:space="0"/>
            </w:tcBorders>
            <w:noWrap w:val="0"/>
            <w:vAlign w:val="top"/>
          </w:tcPr>
          <w:p>
            <w:pPr>
              <w:keepNext w:val="0"/>
              <w:keepLines w:val="0"/>
              <w:widowControl w:val="0"/>
              <w:suppressLineNumbers w:val="0"/>
              <w:spacing w:before="4" w:beforeAutospacing="0" w:afterAutospacing="0" w:line="320" w:lineRule="atLeast"/>
              <w:ind w:left="107" w:right="586"/>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上 年 度 营业收入</w:t>
            </w:r>
          </w:p>
        </w:tc>
        <w:tc>
          <w:tcPr>
            <w:tcW w:w="3872" w:type="dxa"/>
            <w:gridSpan w:val="2"/>
            <w:tcBorders>
              <w:top w:val="single" w:color="000000" w:sz="6" w:space="0"/>
              <w:left w:val="single" w:color="000000" w:sz="6" w:space="0"/>
              <w:bottom w:val="single" w:color="000000" w:sz="6" w:space="0"/>
              <w:right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c>
          <w:tcPr>
            <w:tcW w:w="132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widowControl w:val="0"/>
              <w:suppressLineNumbers w:val="0"/>
              <w:spacing w:before="177" w:beforeAutospacing="0" w:afterAutospacing="0"/>
              <w:ind w:left="116"/>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资产总额</w:t>
            </w:r>
          </w:p>
        </w:tc>
        <w:tc>
          <w:tcPr>
            <w:tcW w:w="2549" w:type="dxa"/>
            <w:gridSpan w:val="2"/>
            <w:tcBorders>
              <w:top w:val="single" w:color="000000" w:sz="6" w:space="0"/>
              <w:left w:val="single" w:color="000000" w:sz="6" w:space="0"/>
              <w:bottom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774" w:type="dxa"/>
            <w:tcBorders>
              <w:top w:val="single" w:color="000000" w:sz="6" w:space="0"/>
              <w:bottom w:val="single" w:color="000000" w:sz="6" w:space="0"/>
              <w:right w:val="single" w:color="000000" w:sz="6" w:space="0"/>
            </w:tcBorders>
            <w:noWrap w:val="0"/>
            <w:vAlign w:val="top"/>
          </w:tcPr>
          <w:p>
            <w:pPr>
              <w:keepNext w:val="0"/>
              <w:keepLines w:val="0"/>
              <w:widowControl w:val="0"/>
              <w:suppressLineNumbers w:val="0"/>
              <w:spacing w:before="12" w:beforeAutospacing="0" w:afterAutospacing="0" w:line="249" w:lineRule="auto"/>
              <w:ind w:left="107" w:right="89"/>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spacing w:val="1"/>
                <w:kern w:val="2"/>
                <w:sz w:val="24"/>
                <w:szCs w:val="24"/>
                <w:lang w:val="zh-CN" w:eastAsia="zh-CN" w:bidi="zh-CN"/>
              </w:rPr>
              <w:t>所获得资质及</w:t>
            </w:r>
            <w:r>
              <w:rPr>
                <w:rFonts w:hint="eastAsia" w:ascii="微软雅黑" w:hAnsi="微软雅黑" w:eastAsia="微软雅黑" w:cs="微软雅黑"/>
                <w:spacing w:val="-1"/>
                <w:kern w:val="2"/>
                <w:sz w:val="24"/>
                <w:szCs w:val="24"/>
                <w:lang w:val="zh-CN" w:eastAsia="zh-CN" w:bidi="zh-CN"/>
              </w:rPr>
              <w:t>等级( 国家行</w:t>
            </w:r>
          </w:p>
          <w:p>
            <w:pPr>
              <w:keepNext w:val="0"/>
              <w:keepLines w:val="0"/>
              <w:widowControl w:val="0"/>
              <w:suppressLineNumbers w:val="0"/>
              <w:spacing w:before="2" w:beforeAutospacing="0" w:afterAutospacing="0" w:line="282" w:lineRule="exact"/>
              <w:ind w:left="107"/>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政部门颁发)</w:t>
            </w:r>
          </w:p>
        </w:tc>
        <w:tc>
          <w:tcPr>
            <w:tcW w:w="7746" w:type="dxa"/>
            <w:gridSpan w:val="5"/>
            <w:tcBorders>
              <w:top w:val="single" w:color="000000" w:sz="6" w:space="0"/>
              <w:left w:val="single" w:color="000000" w:sz="6" w:space="0"/>
              <w:bottom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8" w:hRule="atLeast"/>
        </w:trPr>
        <w:tc>
          <w:tcPr>
            <w:tcW w:w="1774" w:type="dxa"/>
            <w:tcBorders>
              <w:top w:val="single" w:color="000000" w:sz="6" w:space="0"/>
              <w:bottom w:val="single" w:color="000000" w:sz="6" w:space="0"/>
              <w:right w:val="single" w:color="000000" w:sz="6" w:space="0"/>
            </w:tcBorders>
            <w:noWrap w:val="0"/>
            <w:vAlign w:val="top"/>
          </w:tcPr>
          <w:p>
            <w:pPr>
              <w:keepNext w:val="0"/>
              <w:keepLines w:val="0"/>
              <w:widowControl w:val="0"/>
              <w:suppressLineNumbers w:val="0"/>
              <w:spacing w:before="170" w:beforeAutospacing="0" w:afterAutospacing="0"/>
              <w:ind w:left="107"/>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经营范围</w:t>
            </w:r>
          </w:p>
        </w:tc>
        <w:tc>
          <w:tcPr>
            <w:tcW w:w="7746" w:type="dxa"/>
            <w:gridSpan w:val="5"/>
            <w:tcBorders>
              <w:top w:val="single" w:color="000000" w:sz="6" w:space="0"/>
              <w:left w:val="single" w:color="000000" w:sz="6" w:space="0"/>
              <w:bottom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9" w:hRule="atLeast"/>
        </w:trPr>
        <w:tc>
          <w:tcPr>
            <w:tcW w:w="9520" w:type="dxa"/>
            <w:gridSpan w:val="6"/>
            <w:tcBorders>
              <w:top w:val="single" w:color="000000" w:sz="6" w:space="0"/>
              <w:bottom w:val="single" w:color="000000" w:sz="6" w:space="0"/>
            </w:tcBorders>
            <w:shd w:val="clear" w:color="auto" w:fill="E4B8B7"/>
            <w:noWrap w:val="0"/>
            <w:vAlign w:val="top"/>
          </w:tcPr>
          <w:p>
            <w:pPr>
              <w:keepNext w:val="0"/>
              <w:keepLines w:val="0"/>
              <w:widowControl w:val="0"/>
              <w:suppressLineNumbers w:val="0"/>
              <w:spacing w:before="86" w:beforeAutospacing="0" w:afterAutospacing="0"/>
              <w:ind w:left="107"/>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人员情况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1774" w:type="dxa"/>
            <w:vMerge w:val="restart"/>
            <w:tcBorders>
              <w:top w:val="single" w:color="000000" w:sz="6" w:space="0"/>
              <w:bottom w:val="single" w:color="000000" w:sz="6" w:space="0"/>
              <w:right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b/>
                <w:kern w:val="2"/>
                <w:sz w:val="24"/>
                <w:szCs w:val="24"/>
                <w:lang w:val="zh-CN" w:eastAsia="zh-CN" w:bidi="zh-CN"/>
              </w:rPr>
            </w:pPr>
          </w:p>
          <w:p>
            <w:pPr>
              <w:keepNext w:val="0"/>
              <w:keepLines w:val="0"/>
              <w:widowControl w:val="0"/>
              <w:suppressLineNumbers w:val="0"/>
              <w:spacing w:before="196" w:beforeAutospacing="0" w:afterAutospacing="0"/>
              <w:ind w:left="107"/>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从业人员总数</w:t>
            </w:r>
          </w:p>
        </w:tc>
        <w:tc>
          <w:tcPr>
            <w:tcW w:w="2139" w:type="dxa"/>
            <w:vMerge w:val="restart"/>
            <w:tcBorders>
              <w:top w:val="single" w:color="000000" w:sz="6" w:space="0"/>
              <w:left w:val="single" w:color="000000" w:sz="6" w:space="0"/>
              <w:bottom w:val="single" w:color="000000" w:sz="6" w:space="0"/>
              <w:right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c>
          <w:tcPr>
            <w:tcW w:w="1733"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widowControl w:val="0"/>
              <w:suppressLineNumbers w:val="0"/>
              <w:spacing w:before="4" w:beforeAutospacing="0" w:afterAutospacing="0" w:line="320" w:lineRule="atLeast"/>
              <w:ind w:left="115" w:right="88"/>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管理人员数量</w:t>
            </w:r>
          </w:p>
        </w:tc>
        <w:tc>
          <w:tcPr>
            <w:tcW w:w="132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c>
          <w:tcPr>
            <w:tcW w:w="161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widowControl w:val="0"/>
              <w:suppressLineNumbers w:val="0"/>
              <w:spacing w:before="4" w:beforeAutospacing="0" w:afterAutospacing="0" w:line="320" w:lineRule="atLeast"/>
              <w:ind w:left="114" w:right="458"/>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专业技术人员数量</w:t>
            </w:r>
          </w:p>
        </w:tc>
        <w:tc>
          <w:tcPr>
            <w:tcW w:w="934" w:type="dxa"/>
            <w:tcBorders>
              <w:top w:val="single" w:color="000000" w:sz="6" w:space="0"/>
              <w:left w:val="single" w:color="000000" w:sz="6" w:space="0"/>
              <w:bottom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6" w:hRule="atLeast"/>
        </w:trPr>
        <w:tc>
          <w:tcPr>
            <w:tcW w:w="1774" w:type="dxa"/>
            <w:vMerge w:val="continue"/>
            <w:tcBorders>
              <w:top w:val="nil"/>
              <w:bottom w:val="single" w:color="000000" w:sz="6" w:space="0"/>
              <w:right w:val="single" w:color="000000" w:sz="6" w:space="0"/>
            </w:tcBorders>
            <w:noWrap w:val="0"/>
            <w:vAlign w:val="top"/>
          </w:tcPr>
          <w:p>
            <w:pPr>
              <w:keepNext w:val="0"/>
              <w:keepLines w:val="0"/>
              <w:suppressLineNumbers w:val="0"/>
              <w:autoSpaceDE/>
              <w:autoSpaceDN/>
              <w:spacing w:before="0" w:beforeAutospacing="0" w:after="0" w:afterAutospacing="0" w:line="240" w:lineRule="auto"/>
              <w:ind w:left="0" w:right="0"/>
              <w:jc w:val="both"/>
              <w:rPr>
                <w:rFonts w:hint="eastAsia" w:ascii="微软雅黑" w:hAnsi="微软雅黑" w:eastAsia="微软雅黑" w:cs="微软雅黑"/>
                <w:kern w:val="2"/>
                <w:sz w:val="24"/>
                <w:szCs w:val="24"/>
                <w:lang w:val="en-US" w:bidi="ar-SA"/>
              </w:rPr>
            </w:pPr>
          </w:p>
        </w:tc>
        <w:tc>
          <w:tcPr>
            <w:tcW w:w="2139" w:type="dxa"/>
            <w:vMerge w:val="continue"/>
            <w:tcBorders>
              <w:top w:val="nil"/>
              <w:left w:val="single" w:color="000000" w:sz="6" w:space="0"/>
              <w:bottom w:val="single" w:color="000000" w:sz="6" w:space="0"/>
              <w:right w:val="single" w:color="000000" w:sz="6" w:space="0"/>
            </w:tcBorders>
            <w:noWrap w:val="0"/>
            <w:vAlign w:val="top"/>
          </w:tcPr>
          <w:p>
            <w:pPr>
              <w:keepNext w:val="0"/>
              <w:keepLines w:val="0"/>
              <w:suppressLineNumbers w:val="0"/>
              <w:autoSpaceDE/>
              <w:autoSpaceDN/>
              <w:spacing w:before="0" w:beforeAutospacing="0" w:after="0" w:afterAutospacing="0" w:line="240" w:lineRule="auto"/>
              <w:ind w:left="0" w:right="0"/>
              <w:jc w:val="both"/>
              <w:rPr>
                <w:rFonts w:hint="eastAsia" w:ascii="微软雅黑" w:hAnsi="微软雅黑" w:eastAsia="微软雅黑" w:cs="微软雅黑"/>
                <w:kern w:val="2"/>
                <w:sz w:val="24"/>
                <w:szCs w:val="24"/>
                <w:lang w:val="en-US" w:bidi="ar-SA"/>
              </w:rPr>
            </w:pPr>
          </w:p>
        </w:tc>
        <w:tc>
          <w:tcPr>
            <w:tcW w:w="1733"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widowControl w:val="0"/>
              <w:suppressLineNumbers w:val="0"/>
              <w:spacing w:before="174" w:beforeAutospacing="0" w:afterAutospacing="0"/>
              <w:ind w:left="115"/>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残疾人人数</w:t>
            </w:r>
          </w:p>
        </w:tc>
        <w:tc>
          <w:tcPr>
            <w:tcW w:w="132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c>
          <w:tcPr>
            <w:tcW w:w="161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widowControl w:val="0"/>
              <w:suppressLineNumbers w:val="0"/>
              <w:spacing w:beforeAutospacing="0" w:afterAutospacing="0" w:line="320" w:lineRule="atLeast"/>
              <w:ind w:left="114" w:right="89"/>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少数民族人数</w:t>
            </w:r>
          </w:p>
        </w:tc>
        <w:tc>
          <w:tcPr>
            <w:tcW w:w="934" w:type="dxa"/>
            <w:tcBorders>
              <w:top w:val="single" w:color="000000" w:sz="6" w:space="0"/>
              <w:left w:val="single" w:color="000000" w:sz="6" w:space="0"/>
              <w:bottom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7" w:hRule="atLeast"/>
        </w:trPr>
        <w:tc>
          <w:tcPr>
            <w:tcW w:w="9520" w:type="dxa"/>
            <w:gridSpan w:val="6"/>
            <w:tcBorders>
              <w:top w:val="single" w:color="000000" w:sz="6" w:space="0"/>
              <w:bottom w:val="single" w:color="000000" w:sz="6" w:space="0"/>
            </w:tcBorders>
            <w:shd w:val="clear" w:color="auto" w:fill="E4B8B7"/>
            <w:noWrap w:val="0"/>
            <w:vAlign w:val="top"/>
          </w:tcPr>
          <w:p>
            <w:pPr>
              <w:keepNext w:val="0"/>
              <w:keepLines w:val="0"/>
              <w:widowControl w:val="0"/>
              <w:suppressLineNumbers w:val="0"/>
              <w:spacing w:before="80" w:beforeAutospacing="0" w:afterAutospacing="0"/>
              <w:ind w:left="107"/>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存在直接控股、管理关系的相关供应商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8" w:hRule="atLeast"/>
        </w:trPr>
        <w:tc>
          <w:tcPr>
            <w:tcW w:w="1774" w:type="dxa"/>
            <w:tcBorders>
              <w:top w:val="single" w:color="000000" w:sz="6" w:space="0"/>
              <w:bottom w:val="single" w:color="000000" w:sz="6" w:space="0"/>
              <w:right w:val="single" w:color="000000" w:sz="6" w:space="0"/>
            </w:tcBorders>
            <w:noWrap w:val="0"/>
            <w:vAlign w:val="top"/>
          </w:tcPr>
          <w:p>
            <w:pPr>
              <w:keepNext w:val="0"/>
              <w:keepLines w:val="0"/>
              <w:widowControl w:val="0"/>
              <w:suppressLineNumbers w:val="0"/>
              <w:spacing w:before="83" w:beforeAutospacing="0" w:afterAutospacing="0"/>
              <w:ind w:left="107"/>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关系</w:t>
            </w:r>
          </w:p>
        </w:tc>
        <w:tc>
          <w:tcPr>
            <w:tcW w:w="7746" w:type="dxa"/>
            <w:gridSpan w:val="5"/>
            <w:tcBorders>
              <w:top w:val="single" w:color="000000" w:sz="6" w:space="0"/>
              <w:left w:val="single" w:color="000000" w:sz="6" w:space="0"/>
              <w:bottom w:val="single" w:color="000000" w:sz="6" w:space="0"/>
            </w:tcBorders>
            <w:noWrap w:val="0"/>
            <w:vAlign w:val="top"/>
          </w:tcPr>
          <w:p>
            <w:pPr>
              <w:keepNext w:val="0"/>
              <w:keepLines w:val="0"/>
              <w:widowControl w:val="0"/>
              <w:suppressLineNumbers w:val="0"/>
              <w:spacing w:before="83" w:beforeAutospacing="0" w:afterAutospacing="0"/>
              <w:ind w:left="112"/>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供应商名称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3" w:hRule="atLeast"/>
        </w:trPr>
        <w:tc>
          <w:tcPr>
            <w:tcW w:w="1774" w:type="dxa"/>
            <w:tcBorders>
              <w:top w:val="single" w:color="000000" w:sz="6" w:space="0"/>
              <w:bottom w:val="single" w:color="000000" w:sz="6" w:space="0"/>
              <w:right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c>
          <w:tcPr>
            <w:tcW w:w="7746" w:type="dxa"/>
            <w:gridSpan w:val="5"/>
            <w:tcBorders>
              <w:top w:val="single" w:color="000000" w:sz="6" w:space="0"/>
              <w:left w:val="single" w:color="000000" w:sz="6" w:space="0"/>
              <w:bottom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kern w:val="2"/>
                <w:sz w:val="24"/>
                <w:szCs w:val="24"/>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56" w:hRule="atLeast"/>
        </w:trPr>
        <w:tc>
          <w:tcPr>
            <w:tcW w:w="1774" w:type="dxa"/>
            <w:tcBorders>
              <w:top w:val="single" w:color="000000" w:sz="6" w:space="0"/>
              <w:right w:val="single" w:color="000000" w:sz="6" w:space="0"/>
            </w:tcBorders>
            <w:noWrap w:val="0"/>
            <w:vAlign w:val="top"/>
          </w:tcPr>
          <w:p>
            <w:pPr>
              <w:keepNext w:val="0"/>
              <w:keepLines w:val="0"/>
              <w:widowControl w:val="0"/>
              <w:suppressLineNumbers w:val="0"/>
              <w:spacing w:beforeAutospacing="0" w:afterAutospacing="0"/>
              <w:jc w:val="both"/>
              <w:rPr>
                <w:rFonts w:hint="eastAsia" w:ascii="微软雅黑" w:hAnsi="微软雅黑" w:eastAsia="微软雅黑" w:cs="微软雅黑"/>
                <w:b/>
                <w:kern w:val="2"/>
                <w:sz w:val="24"/>
                <w:szCs w:val="24"/>
                <w:lang w:val="zh-CN" w:eastAsia="zh-CN" w:bidi="zh-CN"/>
              </w:rPr>
            </w:pPr>
          </w:p>
          <w:p>
            <w:pPr>
              <w:keepNext w:val="0"/>
              <w:keepLines w:val="0"/>
              <w:widowControl w:val="0"/>
              <w:suppressLineNumbers w:val="0"/>
              <w:spacing w:beforeAutospacing="0" w:afterAutospacing="0"/>
              <w:jc w:val="both"/>
              <w:rPr>
                <w:rFonts w:hint="eastAsia" w:ascii="微软雅黑" w:hAnsi="微软雅黑" w:eastAsia="微软雅黑" w:cs="微软雅黑"/>
                <w:b/>
                <w:kern w:val="2"/>
                <w:sz w:val="24"/>
                <w:szCs w:val="24"/>
                <w:lang w:val="zh-CN" w:eastAsia="zh-CN" w:bidi="zh-CN"/>
              </w:rPr>
            </w:pPr>
          </w:p>
          <w:p>
            <w:pPr>
              <w:keepNext w:val="0"/>
              <w:keepLines w:val="0"/>
              <w:widowControl w:val="0"/>
              <w:suppressLineNumbers w:val="0"/>
              <w:spacing w:before="8" w:beforeAutospacing="0" w:afterAutospacing="0"/>
              <w:jc w:val="both"/>
              <w:rPr>
                <w:rFonts w:hint="eastAsia" w:ascii="微软雅黑" w:hAnsi="微软雅黑" w:eastAsia="微软雅黑" w:cs="微软雅黑"/>
                <w:b/>
                <w:kern w:val="2"/>
                <w:sz w:val="24"/>
                <w:szCs w:val="24"/>
                <w:lang w:val="zh-CN" w:eastAsia="zh-CN" w:bidi="zh-CN"/>
              </w:rPr>
            </w:pPr>
          </w:p>
          <w:p>
            <w:pPr>
              <w:keepNext w:val="0"/>
              <w:keepLines w:val="0"/>
              <w:widowControl w:val="0"/>
              <w:suppressLineNumbers w:val="0"/>
              <w:spacing w:beforeAutospacing="0" w:afterAutospacing="0"/>
              <w:ind w:left="107"/>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说明</w:t>
            </w:r>
          </w:p>
        </w:tc>
        <w:tc>
          <w:tcPr>
            <w:tcW w:w="7746" w:type="dxa"/>
            <w:gridSpan w:val="5"/>
            <w:tcBorders>
              <w:top w:val="single" w:color="000000" w:sz="6" w:space="0"/>
              <w:left w:val="single" w:color="000000" w:sz="6" w:space="0"/>
            </w:tcBorders>
            <w:noWrap w:val="0"/>
            <w:vAlign w:val="top"/>
          </w:tcPr>
          <w:p>
            <w:pPr>
              <w:keepNext w:val="0"/>
              <w:keepLines w:val="0"/>
              <w:widowControl w:val="0"/>
              <w:suppressLineNumbers w:val="0"/>
              <w:spacing w:before="105" w:beforeAutospacing="0" w:afterAutospacing="0" w:line="249" w:lineRule="auto"/>
              <w:ind w:left="472" w:right="79" w:hanging="360"/>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1、登记证号指营业执照/事业单位法人证书/专业服务机构执业许可证/民办非企业单位登记证书中的登记号。</w:t>
            </w:r>
          </w:p>
          <w:p>
            <w:pPr>
              <w:keepNext w:val="0"/>
              <w:keepLines w:val="0"/>
              <w:widowControl w:val="0"/>
              <w:suppressLineNumbers w:val="0"/>
              <w:spacing w:beforeAutospacing="0" w:afterAutospacing="0" w:line="252" w:lineRule="auto"/>
              <w:ind w:left="472" w:right="79" w:hanging="360"/>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2、成立时间至提交响应文件截止时间不足一年的可不提供“上年度营业收入”。</w:t>
            </w:r>
          </w:p>
          <w:p>
            <w:pPr>
              <w:keepNext w:val="0"/>
              <w:keepLines w:val="0"/>
              <w:widowControl w:val="0"/>
              <w:suppressLineNumbers w:val="0"/>
              <w:spacing w:beforeAutospacing="0" w:afterAutospacing="0" w:line="249" w:lineRule="auto"/>
              <w:ind w:left="472" w:right="87" w:hanging="360"/>
              <w:jc w:val="both"/>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kern w:val="2"/>
                <w:sz w:val="24"/>
                <w:szCs w:val="24"/>
                <w:lang w:val="zh-CN" w:eastAsia="zh-CN" w:bidi="zh-CN"/>
              </w:rPr>
              <w:t>3、供应商应如实填写上述信息。谈判文件允许联合体投标的，联合体各方均应提供。</w:t>
            </w:r>
          </w:p>
        </w:tc>
      </w:tr>
    </w:tbl>
    <w:p>
      <w:pPr>
        <w:rPr>
          <w:rFonts w:hint="eastAsia" w:ascii="微软雅黑" w:hAnsi="微软雅黑" w:eastAsia="微软雅黑" w:cs="微软雅黑"/>
          <w:bCs/>
          <w:kern w:val="2"/>
          <w:sz w:val="24"/>
          <w:szCs w:val="24"/>
          <w:lang w:val="zh-CN" w:eastAsia="zh-CN" w:bidi="zh-CN"/>
        </w:rPr>
      </w:pPr>
      <w:bookmarkStart w:id="85" w:name="_Toc12029"/>
      <w:r>
        <w:rPr>
          <w:rFonts w:hint="eastAsia" w:ascii="微软雅黑" w:hAnsi="微软雅黑" w:eastAsia="微软雅黑" w:cs="微软雅黑"/>
          <w:bCs/>
          <w:kern w:val="2"/>
          <w:sz w:val="24"/>
          <w:szCs w:val="24"/>
          <w:lang w:val="zh-CN" w:eastAsia="zh-CN" w:bidi="zh-CN"/>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bCs/>
          <w:sz w:val="32"/>
          <w:szCs w:val="32"/>
          <w:lang w:val="zh-CN" w:eastAsia="zh-CN"/>
        </w:rPr>
      </w:pPr>
      <w:r>
        <w:rPr>
          <w:rFonts w:hint="eastAsia" w:ascii="微软雅黑" w:hAnsi="微软雅黑" w:eastAsia="微软雅黑" w:cs="微软雅黑"/>
          <w:b/>
          <w:bCs/>
          <w:sz w:val="32"/>
          <w:szCs w:val="32"/>
          <w:lang w:val="zh-CN" w:eastAsia="zh-CN"/>
        </w:rPr>
        <w:t>榆林市政府采购服务类项目供应商信用承诺书</w:t>
      </w:r>
      <w:bookmarkEnd w:id="85"/>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480" w:firstLineChars="200"/>
        <w:jc w:val="left"/>
        <w:textAlignment w:val="auto"/>
        <w:rPr>
          <w:rFonts w:hint="eastAsia" w:ascii="微软雅黑" w:hAnsi="微软雅黑" w:eastAsia="微软雅黑" w:cs="微软雅黑"/>
          <w:bCs/>
          <w:sz w:val="24"/>
          <w:szCs w:val="24"/>
          <w:lang w:val="zh-CN" w:eastAsia="zh-CN" w:bidi="zh-CN"/>
        </w:rPr>
      </w:pPr>
      <w:r>
        <w:rPr>
          <w:rFonts w:hint="eastAsia" w:ascii="微软雅黑" w:hAnsi="微软雅黑" w:eastAsia="微软雅黑" w:cs="微软雅黑"/>
          <w:bCs/>
          <w:kern w:val="2"/>
          <w:sz w:val="24"/>
          <w:szCs w:val="24"/>
          <w:lang w:val="zh-CN" w:eastAsia="zh-CN" w:bidi="zh-CN"/>
        </w:rPr>
        <w:t>市场主体名称：</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472" w:firstLineChars="200"/>
        <w:jc w:val="left"/>
        <w:textAlignment w:val="auto"/>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spacing w:val="-2"/>
          <w:kern w:val="2"/>
          <w:sz w:val="24"/>
          <w:szCs w:val="24"/>
          <w:lang w:val="zh-CN" w:eastAsia="zh-CN" w:bidi="zh-CN"/>
        </w:rPr>
        <w:t>证件类型：</w:t>
      </w:r>
      <w:r>
        <w:rPr>
          <w:rFonts w:hint="eastAsia" w:ascii="微软雅黑" w:hAnsi="微软雅黑" w:eastAsia="微软雅黑" w:cs="微软雅黑"/>
          <w:spacing w:val="-2"/>
          <w:kern w:val="2"/>
          <w:sz w:val="24"/>
          <w:szCs w:val="24"/>
          <w:lang w:val="en-US" w:eastAsia="zh-CN" w:bidi="zh-CN"/>
        </w:rPr>
        <w:t xml:space="preserve">          </w:t>
      </w:r>
      <w:r>
        <w:rPr>
          <w:rFonts w:hint="eastAsia" w:ascii="微软雅黑" w:hAnsi="微软雅黑" w:eastAsia="微软雅黑" w:cs="微软雅黑"/>
          <w:spacing w:val="-2"/>
          <w:kern w:val="2"/>
          <w:sz w:val="24"/>
          <w:szCs w:val="24"/>
          <w:lang w:val="zh-CN" w:eastAsia="zh-CN" w:bidi="zh-CN"/>
        </w:rPr>
        <w:t>统一社会信用代码</w:t>
      </w:r>
      <w:r>
        <w:rPr>
          <w:rFonts w:hint="eastAsia" w:ascii="微软雅黑" w:hAnsi="微软雅黑" w:eastAsia="微软雅黑" w:cs="微软雅黑"/>
          <w:kern w:val="2"/>
          <w:sz w:val="24"/>
          <w:szCs w:val="24"/>
          <w:lang w:val="zh-CN" w:eastAsia="zh-CN" w:bidi="zh-CN"/>
        </w:rPr>
        <w:t>证件号码：</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480" w:firstLineChars="200"/>
        <w:jc w:val="left"/>
        <w:textAlignment w:val="auto"/>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法人代表：</w:t>
      </w:r>
    </w:p>
    <w:p>
      <w:pPr>
        <w:keepNext w:val="0"/>
        <w:keepLines w:val="0"/>
        <w:pageBreakBefore w:val="0"/>
        <w:widowControl w:val="0"/>
        <w:suppressLineNumbers w:val="0"/>
        <w:tabs>
          <w:tab w:val="left" w:pos="3155"/>
          <w:tab w:val="left" w:pos="3995"/>
          <w:tab w:val="left" w:pos="4715"/>
          <w:tab w:val="left" w:pos="5795"/>
          <w:tab w:val="left" w:pos="6515"/>
          <w:tab w:val="left" w:pos="7235"/>
        </w:tabs>
        <w:kinsoku/>
        <w:wordWrap/>
        <w:overflowPunct/>
        <w:topLinePunct w:val="0"/>
        <w:autoSpaceDE w:val="0"/>
        <w:autoSpaceDN w:val="0"/>
        <w:bidi w:val="0"/>
        <w:adjustRightInd/>
        <w:snapToGrid/>
        <w:spacing w:before="0" w:beforeAutospacing="0" w:after="0" w:afterAutospacing="0" w:line="400" w:lineRule="exact"/>
        <w:ind w:left="0" w:right="0" w:firstLine="480" w:firstLineChars="200"/>
        <w:jc w:val="left"/>
        <w:textAlignment w:val="auto"/>
        <w:rPr>
          <w:rFonts w:hint="eastAsia" w:ascii="微软雅黑" w:hAnsi="微软雅黑" w:eastAsia="微软雅黑" w:cs="微软雅黑"/>
          <w:spacing w:val="-18"/>
          <w:sz w:val="24"/>
          <w:szCs w:val="24"/>
          <w:lang w:val="zh-CN" w:eastAsia="zh-CN" w:bidi="zh-CN"/>
        </w:rPr>
      </w:pPr>
      <w:r>
        <w:rPr>
          <w:rFonts w:hint="eastAsia" w:ascii="微软雅黑" w:hAnsi="微软雅黑" w:eastAsia="微软雅黑" w:cs="微软雅黑"/>
          <w:kern w:val="2"/>
          <w:sz w:val="24"/>
          <w:szCs w:val="24"/>
          <w:lang w:val="zh-CN" w:eastAsia="zh-CN" w:bidi="zh-CN"/>
        </w:rPr>
        <w:t>承诺有效期限：</w:t>
      </w:r>
      <w:r>
        <w:rPr>
          <w:rFonts w:hint="eastAsia" w:ascii="微软雅黑" w:hAnsi="微软雅黑" w:eastAsia="微软雅黑" w:cs="微软雅黑"/>
          <w:kern w:val="2"/>
          <w:sz w:val="24"/>
          <w:szCs w:val="24"/>
          <w:lang w:val="zh-CN" w:eastAsia="zh-CN" w:bidi="zh-CN"/>
        </w:rPr>
        <w:tab/>
      </w:r>
      <w:r>
        <w:rPr>
          <w:rFonts w:hint="eastAsia" w:ascii="微软雅黑" w:hAnsi="微软雅黑" w:eastAsia="微软雅黑" w:cs="微软雅黑"/>
          <w:kern w:val="2"/>
          <w:sz w:val="24"/>
          <w:szCs w:val="24"/>
          <w:lang w:val="zh-CN" w:eastAsia="zh-CN" w:bidi="zh-CN"/>
        </w:rPr>
        <w:t>年</w:t>
      </w:r>
      <w:r>
        <w:rPr>
          <w:rFonts w:hint="eastAsia" w:ascii="微软雅黑" w:hAnsi="微软雅黑" w:eastAsia="微软雅黑" w:cs="微软雅黑"/>
          <w:kern w:val="2"/>
          <w:sz w:val="24"/>
          <w:szCs w:val="24"/>
          <w:lang w:val="zh-CN" w:eastAsia="zh-CN" w:bidi="zh-CN"/>
        </w:rPr>
        <w:tab/>
      </w:r>
      <w:r>
        <w:rPr>
          <w:rFonts w:hint="eastAsia" w:ascii="微软雅黑" w:hAnsi="微软雅黑" w:eastAsia="微软雅黑" w:cs="微软雅黑"/>
          <w:kern w:val="2"/>
          <w:sz w:val="24"/>
          <w:szCs w:val="24"/>
          <w:lang w:val="zh-CN" w:eastAsia="zh-CN" w:bidi="zh-CN"/>
        </w:rPr>
        <w:t>月</w:t>
      </w:r>
      <w:r>
        <w:rPr>
          <w:rFonts w:hint="eastAsia" w:ascii="微软雅黑" w:hAnsi="微软雅黑" w:eastAsia="微软雅黑" w:cs="微软雅黑"/>
          <w:kern w:val="2"/>
          <w:sz w:val="24"/>
          <w:szCs w:val="24"/>
          <w:lang w:val="zh-CN" w:eastAsia="zh-CN" w:bidi="zh-CN"/>
        </w:rPr>
        <w:tab/>
      </w:r>
      <w:r>
        <w:rPr>
          <w:rFonts w:hint="eastAsia" w:ascii="微软雅黑" w:hAnsi="微软雅黑" w:eastAsia="微软雅黑" w:cs="微软雅黑"/>
          <w:kern w:val="2"/>
          <w:sz w:val="24"/>
          <w:szCs w:val="24"/>
          <w:lang w:val="zh-CN" w:eastAsia="zh-CN" w:bidi="zh-CN"/>
        </w:rPr>
        <w:t>日—</w:t>
      </w:r>
      <w:r>
        <w:rPr>
          <w:rFonts w:hint="eastAsia" w:ascii="微软雅黑" w:hAnsi="微软雅黑" w:eastAsia="微软雅黑" w:cs="微软雅黑"/>
          <w:kern w:val="2"/>
          <w:sz w:val="24"/>
          <w:szCs w:val="24"/>
          <w:lang w:val="zh-CN" w:eastAsia="zh-CN" w:bidi="zh-CN"/>
        </w:rPr>
        <w:tab/>
      </w:r>
      <w:r>
        <w:rPr>
          <w:rFonts w:hint="eastAsia" w:ascii="微软雅黑" w:hAnsi="微软雅黑" w:eastAsia="微软雅黑" w:cs="微软雅黑"/>
          <w:kern w:val="2"/>
          <w:sz w:val="24"/>
          <w:szCs w:val="24"/>
          <w:lang w:val="zh-CN" w:eastAsia="zh-CN" w:bidi="zh-CN"/>
        </w:rPr>
        <w:t>年</w:t>
      </w:r>
      <w:r>
        <w:rPr>
          <w:rFonts w:hint="eastAsia" w:ascii="微软雅黑" w:hAnsi="微软雅黑" w:eastAsia="微软雅黑" w:cs="微软雅黑"/>
          <w:kern w:val="2"/>
          <w:sz w:val="24"/>
          <w:szCs w:val="24"/>
          <w:lang w:val="zh-CN" w:eastAsia="zh-CN" w:bidi="zh-CN"/>
        </w:rPr>
        <w:tab/>
      </w:r>
      <w:r>
        <w:rPr>
          <w:rFonts w:hint="eastAsia" w:ascii="微软雅黑" w:hAnsi="微软雅黑" w:eastAsia="微软雅黑" w:cs="微软雅黑"/>
          <w:kern w:val="2"/>
          <w:sz w:val="24"/>
          <w:szCs w:val="24"/>
          <w:lang w:val="zh-CN" w:eastAsia="zh-CN" w:bidi="zh-CN"/>
        </w:rPr>
        <w:t>月</w:t>
      </w:r>
      <w:r>
        <w:rPr>
          <w:rFonts w:hint="eastAsia" w:ascii="微软雅黑" w:hAnsi="微软雅黑" w:eastAsia="微软雅黑" w:cs="微软雅黑"/>
          <w:kern w:val="2"/>
          <w:sz w:val="24"/>
          <w:szCs w:val="24"/>
          <w:lang w:val="zh-CN" w:eastAsia="zh-CN" w:bidi="zh-CN"/>
        </w:rPr>
        <w:tab/>
      </w:r>
      <w:r>
        <w:rPr>
          <w:rFonts w:hint="eastAsia" w:ascii="微软雅黑" w:hAnsi="微软雅黑" w:eastAsia="微软雅黑" w:cs="微软雅黑"/>
          <w:spacing w:val="-18"/>
          <w:kern w:val="2"/>
          <w:sz w:val="24"/>
          <w:szCs w:val="24"/>
          <w:lang w:val="zh-CN" w:eastAsia="zh-CN" w:bidi="zh-CN"/>
        </w:rPr>
        <w:t>日</w:t>
      </w:r>
    </w:p>
    <w:p>
      <w:pPr>
        <w:keepNext w:val="0"/>
        <w:keepLines w:val="0"/>
        <w:pageBreakBefore w:val="0"/>
        <w:widowControl w:val="0"/>
        <w:suppressLineNumbers w:val="0"/>
        <w:tabs>
          <w:tab w:val="left" w:pos="3155"/>
          <w:tab w:val="left" w:pos="3995"/>
          <w:tab w:val="left" w:pos="4715"/>
          <w:tab w:val="left" w:pos="5795"/>
          <w:tab w:val="left" w:pos="6515"/>
          <w:tab w:val="left" w:pos="7235"/>
        </w:tabs>
        <w:kinsoku/>
        <w:wordWrap/>
        <w:overflowPunct/>
        <w:topLinePunct w:val="0"/>
        <w:autoSpaceDE w:val="0"/>
        <w:autoSpaceDN w:val="0"/>
        <w:bidi w:val="0"/>
        <w:adjustRightInd/>
        <w:snapToGrid/>
        <w:spacing w:before="0" w:beforeAutospacing="0" w:after="0" w:afterAutospacing="0" w:line="400" w:lineRule="exact"/>
        <w:ind w:left="0" w:right="0" w:firstLine="480" w:firstLineChars="200"/>
        <w:jc w:val="left"/>
        <w:textAlignment w:val="auto"/>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承诺内容：为维护公开、公平、公正的政府采购市场秩序，树立诚实守信的政府采购供应商形象，本单位自愿做出以下承诺：</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640"/>
        <w:jc w:val="left"/>
        <w:textAlignment w:val="auto"/>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一、承诺本单位严格遵守国家法律、法规和规章，全面履行应尽的责任和义务， 全面做到履约守信，具备《政府采购法》第二十二条第一款规定的条件;</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640"/>
        <w:jc w:val="left"/>
        <w:textAlignment w:val="auto"/>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二、承诺本单位提供给注册登记部门、行业管理部门、司法部门、行业组织以及</w:t>
      </w:r>
      <w:r>
        <w:rPr>
          <w:rFonts w:hint="eastAsia" w:ascii="微软雅黑" w:hAnsi="微软雅黑" w:eastAsia="微软雅黑" w:cs="微软雅黑"/>
          <w:spacing w:val="-9"/>
          <w:kern w:val="2"/>
          <w:sz w:val="24"/>
          <w:szCs w:val="24"/>
          <w:lang w:val="zh-CN" w:eastAsia="zh-CN" w:bidi="zh-CN"/>
        </w:rPr>
        <w:t xml:space="preserve">在政府采购活动中提交的所有资料均合法、真实、有效，无任何伪造、修改、虚假成份， </w:t>
      </w:r>
      <w:r>
        <w:rPr>
          <w:rFonts w:hint="eastAsia" w:ascii="微软雅黑" w:hAnsi="微软雅黑" w:eastAsia="微软雅黑" w:cs="微软雅黑"/>
          <w:kern w:val="2"/>
          <w:sz w:val="24"/>
          <w:szCs w:val="24"/>
          <w:lang w:val="zh-CN" w:eastAsia="zh-CN" w:bidi="zh-CN"/>
        </w:rPr>
        <w:t>并对所提供资料的真实性负责；</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640"/>
        <w:jc w:val="left"/>
        <w:textAlignment w:val="auto"/>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三、承诺本单位严格依法开展生产经营活动，主动接受行业监管，自愿接受依法开展的日常检查；违法失信经营后将自愿接受约束和惩戒，并依法承担相应责任；</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444" w:firstLineChars="200"/>
        <w:jc w:val="left"/>
        <w:textAlignment w:val="auto"/>
        <w:rPr>
          <w:rFonts w:hint="eastAsia" w:ascii="微软雅黑" w:hAnsi="微软雅黑" w:eastAsia="微软雅黑" w:cs="微软雅黑"/>
          <w:spacing w:val="-9"/>
          <w:sz w:val="24"/>
          <w:szCs w:val="24"/>
          <w:lang w:val="zh-CN" w:eastAsia="zh-CN" w:bidi="zh-CN"/>
        </w:rPr>
      </w:pPr>
      <w:r>
        <w:rPr>
          <w:rFonts w:hint="eastAsia" w:ascii="微软雅黑" w:hAnsi="微软雅黑" w:eastAsia="微软雅黑" w:cs="微软雅黑"/>
          <w:spacing w:val="-9"/>
          <w:kern w:val="2"/>
          <w:sz w:val="24"/>
          <w:szCs w:val="24"/>
          <w:lang w:val="zh-CN" w:eastAsia="zh-CN" w:bidi="zh-CN"/>
        </w:rPr>
        <w:t xml:space="preserve">四、承诺本单位自觉接受行政管理部门、行业组织、社会公众、新闻舆论的监督； </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440" w:firstLineChars="200"/>
        <w:jc w:val="left"/>
        <w:textAlignment w:val="auto"/>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spacing w:val="-10"/>
          <w:kern w:val="2"/>
          <w:sz w:val="24"/>
          <w:szCs w:val="24"/>
          <w:lang w:val="zh-CN" w:eastAsia="zh-CN" w:bidi="zh-CN"/>
        </w:rPr>
        <w:t>五、承诺本单位自我约束、自我管理，重合同、守信用，不制假售假、商标侵权、</w:t>
      </w:r>
      <w:r>
        <w:rPr>
          <w:rFonts w:hint="eastAsia" w:ascii="微软雅黑" w:hAnsi="微软雅黑" w:eastAsia="微软雅黑" w:cs="微软雅黑"/>
          <w:spacing w:val="-8"/>
          <w:kern w:val="2"/>
          <w:sz w:val="24"/>
          <w:szCs w:val="24"/>
          <w:lang w:val="zh-CN" w:eastAsia="zh-CN" w:bidi="zh-CN"/>
        </w:rPr>
        <w:t>虚假宣传、违约毁约、恶意逃债、偷税漏税、价格欺诈、垄断和不正当竞争，维护经营</w:t>
      </w:r>
      <w:r>
        <w:rPr>
          <w:rFonts w:hint="eastAsia" w:ascii="微软雅黑" w:hAnsi="微软雅黑" w:eastAsia="微软雅黑" w:cs="微软雅黑"/>
          <w:kern w:val="2"/>
          <w:sz w:val="24"/>
          <w:szCs w:val="24"/>
          <w:lang w:val="zh-CN" w:eastAsia="zh-CN" w:bidi="zh-CN"/>
        </w:rPr>
        <w:t>者、消费者的合法权益；</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480" w:firstLineChars="200"/>
        <w:jc w:val="left"/>
        <w:textAlignment w:val="auto"/>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六、承诺本单位提出政府采购质疑和投诉坚持依法依规、诚实信用原则，在全国范围 12 个月内没有三次以上查无实据的政府采购投诉；</w:t>
      </w:r>
    </w:p>
    <w:p>
      <w:pPr>
        <w:keepNext w:val="0"/>
        <w:keepLines w:val="0"/>
        <w:pageBreakBefore w:val="0"/>
        <w:widowControl w:val="0"/>
        <w:suppressLineNumbers w:val="0"/>
        <w:tabs>
          <w:tab w:val="left" w:pos="9587"/>
        </w:tabs>
        <w:kinsoku/>
        <w:wordWrap/>
        <w:overflowPunct/>
        <w:topLinePunct w:val="0"/>
        <w:autoSpaceDE w:val="0"/>
        <w:autoSpaceDN w:val="0"/>
        <w:bidi w:val="0"/>
        <w:adjustRightInd/>
        <w:snapToGrid/>
        <w:spacing w:before="0" w:beforeAutospacing="0" w:after="0" w:afterAutospacing="0" w:line="400" w:lineRule="exact"/>
        <w:ind w:left="0" w:right="0" w:firstLine="480" w:firstLineChars="200"/>
        <w:jc w:val="left"/>
        <w:textAlignment w:val="auto"/>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七</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根</w:t>
      </w:r>
      <w:r>
        <w:rPr>
          <w:rFonts w:hint="eastAsia" w:ascii="微软雅黑" w:hAnsi="微软雅黑" w:eastAsia="微软雅黑" w:cs="微软雅黑"/>
          <w:spacing w:val="-17"/>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据</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政</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府</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采</w:t>
      </w:r>
      <w:r>
        <w:rPr>
          <w:rFonts w:hint="eastAsia" w:ascii="微软雅黑" w:hAnsi="微软雅黑" w:eastAsia="微软雅黑" w:cs="微软雅黑"/>
          <w:spacing w:val="-17"/>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购</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相</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关</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法</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律</w:t>
      </w:r>
      <w:r>
        <w:rPr>
          <w:rFonts w:hint="eastAsia" w:ascii="微软雅黑" w:hAnsi="微软雅黑" w:eastAsia="微软雅黑" w:cs="微软雅黑"/>
          <w:spacing w:val="-17"/>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法</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规</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的</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规</w:t>
      </w:r>
      <w:r>
        <w:rPr>
          <w:rFonts w:hint="eastAsia" w:ascii="微软雅黑" w:hAnsi="微软雅黑" w:eastAsia="微软雅黑" w:cs="微软雅黑"/>
          <w:spacing w:val="-17"/>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定</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需</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要</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作</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出</w:t>
      </w:r>
      <w:r>
        <w:rPr>
          <w:rFonts w:hint="eastAsia" w:ascii="微软雅黑" w:hAnsi="微软雅黑" w:eastAsia="微软雅黑" w:cs="微软雅黑"/>
          <w:spacing w:val="-17"/>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的</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其</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他</w:t>
      </w:r>
      <w:r>
        <w:rPr>
          <w:rFonts w:hint="eastAsia" w:ascii="微软雅黑" w:hAnsi="微软雅黑" w:eastAsia="微软雅黑" w:cs="微软雅黑"/>
          <w:spacing w:val="-20"/>
          <w:kern w:val="2"/>
          <w:sz w:val="24"/>
          <w:szCs w:val="24"/>
          <w:lang w:val="zh-CN" w:eastAsia="zh-CN" w:bidi="zh-CN"/>
        </w:rPr>
        <w:t xml:space="preserve"> </w:t>
      </w:r>
      <w:r>
        <w:rPr>
          <w:rFonts w:hint="eastAsia" w:ascii="微软雅黑" w:hAnsi="微软雅黑" w:eastAsia="微软雅黑" w:cs="微软雅黑"/>
          <w:kern w:val="2"/>
          <w:sz w:val="24"/>
          <w:szCs w:val="24"/>
          <w:lang w:val="zh-CN" w:eastAsia="zh-CN" w:bidi="zh-CN"/>
        </w:rPr>
        <w:t>承诺：</w:t>
      </w:r>
      <w:r>
        <w:rPr>
          <w:rFonts w:hint="eastAsia" w:ascii="微软雅黑" w:hAnsi="微软雅黑" w:eastAsia="微软雅黑" w:cs="微软雅黑"/>
          <w:kern w:val="2"/>
          <w:sz w:val="24"/>
          <w:szCs w:val="24"/>
          <w:lang w:val="en-US" w:eastAsia="zh-CN" w:bidi="zh-CN"/>
        </w:rPr>
        <w:t>__________________________________________。</w:t>
      </w:r>
      <w:r>
        <w:rPr>
          <w:rFonts w:hint="eastAsia" w:ascii="微软雅黑" w:hAnsi="微软雅黑" w:eastAsia="微软雅黑" w:cs="微软雅黑"/>
          <w:kern w:val="2"/>
          <w:sz w:val="24"/>
          <w:szCs w:val="24"/>
          <w:lang w:val="zh-CN" w:eastAsia="zh-CN" w:bidi="zh-CN"/>
        </w:rPr>
        <w:tab/>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480" w:firstLineChars="200"/>
        <w:jc w:val="left"/>
        <w:textAlignment w:val="auto"/>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20"/>
        <w:widowControl/>
        <w:shd w:val="clear" w:fill="FFFFFF"/>
        <w:adjustRightInd w:val="0"/>
        <w:snapToGrid w:val="0"/>
        <w:spacing w:before="0" w:beforeAutospacing="0" w:after="0" w:afterAutospacing="0" w:line="360" w:lineRule="auto"/>
        <w:ind w:left="0" w:right="0" w:firstLine="3124" w:firstLineChars="1302"/>
        <w:jc w:val="both"/>
        <w:rPr>
          <w:rFonts w:hint="eastAsia" w:ascii="微软雅黑" w:hAnsi="微软雅黑" w:eastAsia="微软雅黑" w:cs="微软雅黑"/>
          <w:shd w:val="clear" w:fill="FFFFFF"/>
          <w:lang w:val="en-US"/>
        </w:rPr>
      </w:pPr>
    </w:p>
    <w:p>
      <w:pPr>
        <w:pStyle w:val="20"/>
        <w:widowControl/>
        <w:shd w:val="clear" w:fill="FFFFFF"/>
        <w:adjustRightInd w:val="0"/>
        <w:snapToGrid w:val="0"/>
        <w:spacing w:before="0" w:beforeAutospacing="0" w:after="0" w:afterAutospacing="0" w:line="360" w:lineRule="auto"/>
        <w:ind w:left="0" w:right="0" w:firstLine="3124" w:firstLineChars="1302"/>
        <w:jc w:val="both"/>
        <w:rPr>
          <w:rFonts w:hint="eastAsia" w:ascii="微软雅黑" w:hAnsi="微软雅黑" w:eastAsia="微软雅黑" w:cs="微软雅黑"/>
          <w:shd w:val="clear" w:fill="FFFFFF"/>
          <w:lang w:val="en-US"/>
        </w:rPr>
      </w:pPr>
      <w:r>
        <w:rPr>
          <w:rFonts w:hint="eastAsia" w:ascii="微软雅黑" w:hAnsi="微软雅黑" w:eastAsia="微软雅黑" w:cs="微软雅黑"/>
          <w:shd w:val="clear" w:fill="FFFFFF"/>
          <w:lang w:val="en-US"/>
        </w:rPr>
        <w:t xml:space="preserve"> </w:t>
      </w:r>
      <w:r>
        <w:rPr>
          <w:rFonts w:hint="eastAsia" w:ascii="微软雅黑" w:hAnsi="微软雅黑" w:eastAsia="微软雅黑" w:cs="微软雅黑"/>
          <w:shd w:val="clear" w:fill="FFFFFF"/>
          <w:lang w:eastAsia="zh-CN"/>
        </w:rPr>
        <w:t>承诺单位（盖章）：</w:t>
      </w:r>
    </w:p>
    <w:p>
      <w:pPr>
        <w:pStyle w:val="20"/>
        <w:widowControl/>
        <w:shd w:val="clear" w:fill="FFFFFF"/>
        <w:adjustRightInd w:val="0"/>
        <w:snapToGrid w:val="0"/>
        <w:spacing w:before="0" w:beforeAutospacing="0" w:after="0" w:afterAutospacing="0" w:line="360" w:lineRule="auto"/>
        <w:ind w:left="0" w:right="0" w:firstLine="640"/>
        <w:jc w:val="both"/>
        <w:rPr>
          <w:rFonts w:hint="eastAsia" w:ascii="微软雅黑" w:hAnsi="微软雅黑" w:eastAsia="微软雅黑" w:cs="微软雅黑"/>
          <w:shd w:val="clear" w:fill="FFFFFF"/>
          <w:lang w:val="en-US"/>
        </w:rPr>
      </w:pPr>
      <w:r>
        <w:rPr>
          <w:rFonts w:hint="eastAsia" w:ascii="微软雅黑" w:hAnsi="微软雅黑" w:eastAsia="微软雅黑" w:cs="微软雅黑"/>
          <w:shd w:val="clear" w:fill="FFFFFF"/>
          <w:lang w:val="en-US"/>
        </w:rPr>
        <w:t xml:space="preserve">           </w:t>
      </w:r>
      <w:r>
        <w:rPr>
          <w:rFonts w:hint="eastAsia" w:ascii="微软雅黑" w:hAnsi="微软雅黑" w:eastAsia="微软雅黑" w:cs="微软雅黑"/>
          <w:shd w:val="clear" w:fill="FFFFFF"/>
          <w:lang w:eastAsia="zh-CN"/>
        </w:rPr>
        <w:t>法定代表人（负责人）：</w:t>
      </w:r>
    </w:p>
    <w:p>
      <w:pPr>
        <w:pStyle w:val="20"/>
        <w:widowControl/>
        <w:shd w:val="clear" w:fill="FFFFFF"/>
        <w:adjustRightInd w:val="0"/>
        <w:snapToGrid w:val="0"/>
        <w:spacing w:before="0" w:beforeAutospacing="0" w:after="0" w:afterAutospacing="0" w:line="360" w:lineRule="auto"/>
        <w:ind w:left="0" w:right="0" w:firstLine="1920" w:firstLineChars="800"/>
        <w:jc w:val="both"/>
        <w:rPr>
          <w:rFonts w:hint="eastAsia" w:ascii="微软雅黑" w:hAnsi="微软雅黑" w:eastAsia="微软雅黑" w:cs="微软雅黑"/>
          <w:shd w:val="clear" w:fill="FFFFFF"/>
          <w:lang w:val="en-US"/>
        </w:rPr>
      </w:pPr>
      <w:r>
        <w:rPr>
          <w:rFonts w:hint="eastAsia" w:ascii="微软雅黑" w:hAnsi="微软雅黑" w:eastAsia="微软雅黑" w:cs="微软雅黑"/>
          <w:shd w:val="clear" w:fill="FFFFFF"/>
          <w:lang w:eastAsia="zh-CN"/>
        </w:rPr>
        <w:t>法定代表人（负责人）身份证号：</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kern w:val="2"/>
          <w:sz w:val="24"/>
          <w:szCs w:val="24"/>
          <w:shd w:val="clear" w:fill="FFFFFF"/>
          <w:lang w:val="en-US" w:eastAsia="zh-CN" w:bidi="ar"/>
        </w:rPr>
      </w:pPr>
      <w:r>
        <w:rPr>
          <w:rFonts w:hint="eastAsia" w:ascii="微软雅黑" w:hAnsi="微软雅黑" w:eastAsia="微软雅黑" w:cs="微软雅黑"/>
          <w:kern w:val="2"/>
          <w:sz w:val="24"/>
          <w:szCs w:val="24"/>
          <w:shd w:val="clear" w:fill="FFFFFF"/>
          <w:lang w:val="en-US" w:eastAsia="zh-CN" w:bidi="ar"/>
        </w:rPr>
        <w:t>                            承诺日期：</w:t>
      </w:r>
    </w:p>
    <w:p>
      <w:pPr>
        <w:rPr>
          <w:rFonts w:hint="eastAsia" w:ascii="微软雅黑" w:hAnsi="微软雅黑" w:eastAsia="微软雅黑" w:cs="微软雅黑"/>
          <w:b/>
          <w:bCs w:val="0"/>
          <w:kern w:val="2"/>
          <w:sz w:val="32"/>
          <w:szCs w:val="32"/>
          <w:lang w:val="en-US" w:eastAsia="zh-CN" w:bidi="ar"/>
        </w:rPr>
      </w:pPr>
      <w:r>
        <w:rPr>
          <w:rFonts w:hint="eastAsia" w:ascii="微软雅黑" w:hAnsi="微软雅黑" w:eastAsia="微软雅黑" w:cs="微软雅黑"/>
          <w:b/>
          <w:bCs w:val="0"/>
          <w:kern w:val="2"/>
          <w:sz w:val="32"/>
          <w:szCs w:val="32"/>
          <w:lang w:val="en-US" w:eastAsia="zh-CN" w:bidi="ar"/>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40"/>
          <w:szCs w:val="40"/>
        </w:rPr>
      </w:pPr>
      <w:r>
        <w:rPr>
          <w:rFonts w:hint="eastAsia" w:ascii="微软雅黑" w:hAnsi="微软雅黑" w:eastAsia="微软雅黑" w:cs="微软雅黑"/>
          <w:b/>
          <w:bCs/>
          <w:sz w:val="32"/>
          <w:szCs w:val="32"/>
        </w:rPr>
        <w:t>投标人信用承诺书</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4"/>
          <w:u w:val="single"/>
        </w:rPr>
      </w:pPr>
      <w:r>
        <w:rPr>
          <w:rFonts w:hint="eastAsia" w:ascii="微软雅黑" w:hAnsi="微软雅黑" w:eastAsia="微软雅黑" w:cs="微软雅黑"/>
          <w:kern w:val="0"/>
          <w:sz w:val="24"/>
        </w:rPr>
        <w:t>投标人：</w:t>
      </w:r>
      <w:r>
        <w:rPr>
          <w:rFonts w:hint="eastAsia" w:ascii="微软雅黑" w:hAnsi="微软雅黑" w:eastAsia="微软雅黑" w:cs="微软雅黑"/>
          <w:kern w:val="0"/>
          <w:sz w:val="24"/>
          <w:u w:val="single"/>
        </w:rPr>
        <w:t xml:space="preserve">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4"/>
          <w:u w:val="single"/>
        </w:rPr>
      </w:pPr>
      <w:r>
        <w:rPr>
          <w:rFonts w:hint="eastAsia" w:ascii="微软雅黑" w:hAnsi="微软雅黑" w:eastAsia="微软雅黑" w:cs="微软雅黑"/>
          <w:kern w:val="0"/>
          <w:sz w:val="24"/>
        </w:rPr>
        <w:t>统一社会信用代码：</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法人代表：</w:t>
      </w:r>
      <w:r>
        <w:rPr>
          <w:rFonts w:hint="eastAsia" w:ascii="微软雅黑" w:hAnsi="微软雅黑" w:eastAsia="微软雅黑" w:cs="微软雅黑"/>
          <w:kern w:val="0"/>
          <w:sz w:val="24"/>
          <w:u w:val="single"/>
        </w:rPr>
        <w:t xml:space="preserve">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承诺有效期限：</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年</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月</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日—</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年</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月</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日</w:t>
      </w:r>
      <w:r>
        <w:rPr>
          <w:rFonts w:hint="eastAsia" w:ascii="微软雅黑" w:hAnsi="微软雅黑" w:eastAsia="微软雅黑" w:cs="微软雅黑"/>
          <w:kern w:val="0"/>
          <w:sz w:val="24"/>
          <w:lang w:eastAsia="zh-CN"/>
        </w:rPr>
        <w:t>（有效期为一年）</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在</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项目招投标活动中，我公司（单位）郑重作出以下信用承诺：</w:t>
      </w:r>
    </w:p>
    <w:p>
      <w:pPr>
        <w:keepNext w:val="0"/>
        <w:keepLines w:val="0"/>
        <w:pageBreakBefore w:val="0"/>
        <w:widowControl/>
        <w:kinsoku/>
        <w:wordWrap/>
        <w:overflowPunct/>
        <w:topLinePunct w:val="0"/>
        <w:autoSpaceDE/>
        <w:autoSpaceDN/>
        <w:bidi w:val="0"/>
        <w:adjustRightInd w:val="0"/>
        <w:snapToGrid w:val="0"/>
        <w:spacing w:line="240" w:lineRule="auto"/>
        <w:ind w:firstLine="480"/>
        <w:jc w:val="left"/>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（一）能严格遵守法律法规、职业道德和行业规范，具有独立承担民事责任的能力；符合依法依规应当具备的相关资质（资格）条件；具有独立承担</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adjustRightInd w:val="0"/>
        <w:snapToGrid w:val="0"/>
        <w:spacing w:line="240" w:lineRule="auto"/>
        <w:ind w:firstLine="480"/>
        <w:jc w:val="left"/>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人确定前，修改或者撤销投标文件。4.在被确定为</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人后无正当理由：不按照招标文件和投标文件与招标人签订合同；在签订合同时向招标人提出附加条件、或者改变投标文件的实质性内容；放弃</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240" w:lineRule="auto"/>
        <w:ind w:firstLine="480"/>
        <w:jc w:val="left"/>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240" w:lineRule="auto"/>
        <w:ind w:firstLine="480"/>
        <w:jc w:val="left"/>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adjustRightInd w:val="0"/>
        <w:snapToGrid w:val="0"/>
        <w:spacing w:line="240" w:lineRule="auto"/>
        <w:ind w:firstLine="480"/>
        <w:jc w:val="left"/>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tabs>
          <w:tab w:val="left" w:pos="4395"/>
        </w:tabs>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法定代表人（签章）：                 投标人（盖章）：</w:t>
      </w:r>
    </w:p>
    <w:p>
      <w:pPr>
        <w:keepNext w:val="0"/>
        <w:keepLines w:val="0"/>
        <w:pageBreakBefore w:val="0"/>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kern w:val="0"/>
          <w:sz w:val="24"/>
        </w:rPr>
      </w:pPr>
    </w:p>
    <w:p>
      <w:pPr>
        <w:keepNext w:val="0"/>
        <w:keepLines w:val="0"/>
        <w:pageBreakBefore w:val="0"/>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 xml:space="preserve">                             承诺时间：</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年</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月</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日</w:t>
      </w:r>
    </w:p>
    <w:p>
      <w:pPr>
        <w:spacing w:line="480" w:lineRule="auto"/>
        <w:ind w:right="-2"/>
        <w:jc w:val="center"/>
        <w:rPr>
          <w:rFonts w:hint="eastAsia" w:ascii="微软雅黑" w:hAnsi="微软雅黑" w:eastAsia="微软雅黑" w:cs="微软雅黑"/>
          <w:b/>
          <w:bCs/>
          <w:sz w:val="32"/>
          <w:szCs w:val="32"/>
          <w:lang w:val="en-US" w:eastAsia="zh-CN"/>
        </w:rPr>
        <w:sectPr>
          <w:pgSz w:w="11906" w:h="16838"/>
          <w:pgMar w:top="1440" w:right="1531" w:bottom="1440" w:left="1531" w:header="720" w:footer="720" w:gutter="0"/>
          <w:pgNumType w:fmt="decimal"/>
          <w:cols w:space="720" w:num="1"/>
          <w:docGrid w:type="lines" w:linePitch="312" w:charSpace="0"/>
        </w:sectPr>
      </w:pPr>
    </w:p>
    <w:p>
      <w:pPr>
        <w:spacing w:line="560" w:lineRule="exact"/>
        <w:ind w:right="-2"/>
        <w:jc w:val="center"/>
        <w:rPr>
          <w:rFonts w:hint="eastAsia" w:ascii="微软雅黑" w:hAnsi="微软雅黑" w:eastAsia="微软雅黑" w:cs="微软雅黑"/>
          <w:kern w:val="0"/>
          <w:sz w:val="24"/>
        </w:rPr>
      </w:pPr>
      <w:r>
        <w:rPr>
          <w:rFonts w:hint="eastAsia" w:ascii="微软雅黑" w:hAnsi="微软雅黑" w:eastAsia="微软雅黑" w:cs="微软雅黑"/>
          <w:b/>
          <w:bCs/>
          <w:sz w:val="32"/>
          <w:szCs w:val="32"/>
        </w:rPr>
        <w:t xml:space="preserve"> 投标人委托代理人员信用承诺书</w:t>
      </w:r>
    </w:p>
    <w:p>
      <w:pPr>
        <w:widowControl/>
        <w:spacing w:line="540" w:lineRule="exact"/>
        <w:ind w:firstLine="480" w:firstLineChars="20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在</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项目招投标活动中，我个人郑重作出以下信用承诺：</w:t>
      </w:r>
    </w:p>
    <w:p>
      <w:pPr>
        <w:widowControl/>
        <w:adjustRightInd w:val="0"/>
        <w:snapToGrid w:val="0"/>
        <w:spacing w:line="540" w:lineRule="exact"/>
        <w:ind w:firstLine="48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人确定前，修改或者撤销投标文件。4.在被确定为</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人后无正当理由：不按照招标文件和投标文件与招标人签订合同；在签订合同时向招标人提出附加条件、或者改变投标文件的实质性内容；放弃</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；不按照招标文件的规定提交履约保证金。5.招投标法规定的其它违法违规行为。</w:t>
      </w:r>
    </w:p>
    <w:p>
      <w:pPr>
        <w:widowControl/>
        <w:adjustRightInd w:val="0"/>
        <w:snapToGrid w:val="0"/>
        <w:spacing w:line="540" w:lineRule="exact"/>
        <w:ind w:firstLine="48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（三）自愿接受招投标监督部门和有关行政监督部门的依法检查。</w:t>
      </w:r>
    </w:p>
    <w:p>
      <w:pPr>
        <w:widowControl/>
        <w:adjustRightInd w:val="0"/>
        <w:snapToGrid w:val="0"/>
        <w:spacing w:line="540" w:lineRule="exact"/>
        <w:ind w:firstLine="48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微软雅黑" w:hAnsi="微软雅黑" w:eastAsia="微软雅黑" w:cs="微软雅黑"/>
          <w:kern w:val="0"/>
          <w:sz w:val="24"/>
        </w:rPr>
      </w:pPr>
    </w:p>
    <w:p>
      <w:pPr>
        <w:widowControl/>
        <w:spacing w:line="320" w:lineRule="exact"/>
        <w:ind w:firstLine="482"/>
        <w:jc w:val="left"/>
        <w:rPr>
          <w:rFonts w:hint="eastAsia" w:ascii="微软雅黑" w:hAnsi="微软雅黑" w:eastAsia="微软雅黑" w:cs="微软雅黑"/>
          <w:kern w:val="0"/>
          <w:sz w:val="24"/>
          <w:u w:val="single"/>
          <w:lang w:eastAsia="zh-CN"/>
        </w:rPr>
      </w:pPr>
      <w:r>
        <w:rPr>
          <w:rFonts w:hint="eastAsia" w:ascii="微软雅黑" w:hAnsi="微软雅黑" w:eastAsia="微软雅黑" w:cs="微软雅黑"/>
          <w:kern w:val="0"/>
          <w:sz w:val="24"/>
        </w:rPr>
        <w:t>承诺有效期限：</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年</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月</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日—</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年</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月</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日</w:t>
      </w:r>
      <w:r>
        <w:rPr>
          <w:rFonts w:hint="eastAsia" w:ascii="微软雅黑" w:hAnsi="微软雅黑" w:eastAsia="微软雅黑" w:cs="微软雅黑"/>
          <w:kern w:val="0"/>
          <w:sz w:val="24"/>
          <w:lang w:eastAsia="zh-CN"/>
        </w:rPr>
        <w:t>（一年）</w:t>
      </w:r>
    </w:p>
    <w:p>
      <w:pPr>
        <w:widowControl/>
        <w:spacing w:line="320" w:lineRule="exact"/>
        <w:ind w:firstLine="482"/>
        <w:jc w:val="left"/>
        <w:rPr>
          <w:rFonts w:hint="eastAsia" w:ascii="微软雅黑" w:hAnsi="微软雅黑" w:eastAsia="微软雅黑" w:cs="微软雅黑"/>
          <w:kern w:val="0"/>
          <w:sz w:val="24"/>
        </w:rPr>
      </w:pPr>
    </w:p>
    <w:p>
      <w:pPr>
        <w:widowControl/>
        <w:spacing w:line="320" w:lineRule="exact"/>
        <w:ind w:firstLine="482"/>
        <w:jc w:val="left"/>
        <w:rPr>
          <w:rFonts w:hint="eastAsia" w:ascii="微软雅黑" w:hAnsi="微软雅黑" w:eastAsia="微软雅黑" w:cs="微软雅黑"/>
          <w:kern w:val="0"/>
          <w:sz w:val="24"/>
          <w:u w:val="single"/>
        </w:rPr>
      </w:pPr>
      <w:r>
        <w:rPr>
          <w:rFonts w:hint="eastAsia" w:ascii="微软雅黑" w:hAnsi="微软雅黑" w:eastAsia="微软雅黑" w:cs="微软雅黑"/>
          <w:kern w:val="0"/>
          <w:sz w:val="24"/>
        </w:rPr>
        <w:t>投标人：</w:t>
      </w:r>
      <w:r>
        <w:rPr>
          <w:rFonts w:hint="eastAsia" w:ascii="微软雅黑" w:hAnsi="微软雅黑" w:eastAsia="微软雅黑" w:cs="微软雅黑"/>
          <w:kern w:val="0"/>
          <w:sz w:val="24"/>
          <w:u w:val="single"/>
        </w:rPr>
        <w:t xml:space="preserve">                                                        </w:t>
      </w:r>
    </w:p>
    <w:p>
      <w:pPr>
        <w:widowControl/>
        <w:spacing w:line="320" w:lineRule="exact"/>
        <w:ind w:firstLine="482"/>
        <w:jc w:val="left"/>
        <w:rPr>
          <w:rFonts w:hint="eastAsia" w:ascii="微软雅黑" w:hAnsi="微软雅黑" w:eastAsia="微软雅黑" w:cs="微软雅黑"/>
          <w:kern w:val="0"/>
          <w:sz w:val="24"/>
        </w:rPr>
      </w:pPr>
    </w:p>
    <w:p>
      <w:pPr>
        <w:widowControl/>
        <w:spacing w:line="320" w:lineRule="exact"/>
        <w:ind w:firstLine="482"/>
        <w:jc w:val="left"/>
        <w:rPr>
          <w:rFonts w:hint="eastAsia" w:ascii="微软雅黑" w:hAnsi="微软雅黑" w:eastAsia="微软雅黑" w:cs="微软雅黑"/>
          <w:kern w:val="0"/>
          <w:sz w:val="24"/>
          <w:u w:val="single"/>
        </w:rPr>
      </w:pPr>
      <w:r>
        <w:rPr>
          <w:rFonts w:hint="eastAsia" w:ascii="微软雅黑" w:hAnsi="微软雅黑" w:eastAsia="微软雅黑" w:cs="微软雅黑"/>
          <w:kern w:val="0"/>
          <w:sz w:val="24"/>
        </w:rPr>
        <w:t>承诺人</w:t>
      </w:r>
      <w:r>
        <w:rPr>
          <w:rFonts w:hint="eastAsia" w:ascii="微软雅黑" w:hAnsi="微软雅黑" w:eastAsia="微软雅黑" w:cs="微软雅黑"/>
          <w:b w:val="0"/>
          <w:color w:val="auto"/>
          <w:kern w:val="2"/>
          <w:sz w:val="24"/>
          <w:szCs w:val="24"/>
          <w:lang w:val="en-US" w:eastAsia="zh-CN" w:bidi="ar-SA"/>
        </w:rPr>
        <w:t>（签字或</w:t>
      </w:r>
      <w:r>
        <w:rPr>
          <w:rFonts w:hint="eastAsia" w:ascii="微软雅黑" w:hAnsi="微软雅黑" w:eastAsia="微软雅黑" w:cs="微软雅黑"/>
          <w:color w:val="auto"/>
          <w:sz w:val="24"/>
          <w:szCs w:val="24"/>
        </w:rPr>
        <w:t>盖章</w:t>
      </w:r>
      <w:r>
        <w:rPr>
          <w:rFonts w:hint="eastAsia" w:ascii="微软雅黑" w:hAnsi="微软雅黑" w:eastAsia="微软雅黑" w:cs="微软雅黑"/>
          <w:b w:val="0"/>
          <w:color w:val="auto"/>
          <w:kern w:val="2"/>
          <w:sz w:val="24"/>
          <w:szCs w:val="24"/>
          <w:lang w:val="en-US" w:eastAsia="zh-CN" w:bidi="ar-SA"/>
        </w:rPr>
        <w:t>）</w:t>
      </w:r>
      <w:r>
        <w:rPr>
          <w:rFonts w:hint="eastAsia" w:ascii="微软雅黑" w:hAnsi="微软雅黑" w:eastAsia="微软雅黑" w:cs="微软雅黑"/>
          <w:kern w:val="0"/>
          <w:sz w:val="24"/>
        </w:rPr>
        <w:t>：</w:t>
      </w:r>
      <w:r>
        <w:rPr>
          <w:rFonts w:hint="eastAsia" w:ascii="微软雅黑" w:hAnsi="微软雅黑" w:eastAsia="微软雅黑" w:cs="微软雅黑"/>
          <w:kern w:val="0"/>
          <w:sz w:val="24"/>
          <w:u w:val="single"/>
        </w:rPr>
        <w:t xml:space="preserve">                 </w:t>
      </w:r>
    </w:p>
    <w:p>
      <w:pPr>
        <w:widowControl/>
        <w:spacing w:line="320" w:lineRule="exact"/>
        <w:ind w:firstLine="482"/>
        <w:jc w:val="left"/>
        <w:rPr>
          <w:rFonts w:hint="eastAsia" w:ascii="微软雅黑" w:hAnsi="微软雅黑" w:eastAsia="微软雅黑" w:cs="微软雅黑"/>
          <w:kern w:val="0"/>
          <w:sz w:val="24"/>
          <w:u w:val="single"/>
        </w:rPr>
      </w:pPr>
    </w:p>
    <w:p>
      <w:pPr>
        <w:numPr>
          <w:ilvl w:val="0"/>
          <w:numId w:val="0"/>
        </w:numPr>
        <w:ind w:firstLine="480" w:firstLineChars="200"/>
        <w:rPr>
          <w:rFonts w:hint="eastAsia" w:ascii="微软雅黑" w:hAnsi="微软雅黑" w:eastAsia="微软雅黑" w:cs="微软雅黑"/>
          <w:lang w:val="en-US" w:eastAsia="zh-CN"/>
        </w:rPr>
      </w:pPr>
      <w:r>
        <w:rPr>
          <w:rFonts w:hint="eastAsia" w:ascii="微软雅黑" w:hAnsi="微软雅黑" w:eastAsia="微软雅黑" w:cs="微软雅黑"/>
          <w:kern w:val="0"/>
          <w:sz w:val="24"/>
        </w:rPr>
        <w:t>承诺时间：</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年</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月</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日</w:t>
      </w:r>
    </w:p>
    <w:p>
      <w:pPr>
        <w:rPr>
          <w:rFonts w:hint="eastAsia" w:ascii="微软雅黑" w:hAnsi="微软雅黑" w:eastAsia="微软雅黑" w:cs="微软雅黑"/>
        </w:rPr>
      </w:pPr>
    </w:p>
    <w:p>
      <w:pPr>
        <w:rPr>
          <w:rFonts w:hint="eastAsia" w:ascii="微软雅黑" w:hAnsi="微软雅黑" w:eastAsia="微软雅黑" w:cs="微软雅黑"/>
          <w:b/>
          <w:bCs w:val="0"/>
          <w:kern w:val="2"/>
          <w:sz w:val="32"/>
          <w:szCs w:val="32"/>
          <w:lang w:val="en-US" w:eastAsia="zh-CN" w:bidi="ar"/>
        </w:rPr>
      </w:pPr>
    </w:p>
    <w:p>
      <w:pPr>
        <w:keepNext w:val="0"/>
        <w:keepLines w:val="0"/>
        <w:widowControl/>
        <w:suppressLineNumbers w:val="0"/>
        <w:spacing w:before="0" w:beforeAutospacing="0" w:after="0" w:afterAutospacing="0" w:line="360" w:lineRule="auto"/>
        <w:ind w:left="0" w:right="0" w:firstLine="640" w:firstLineChars="200"/>
        <w:jc w:val="center"/>
        <w:rPr>
          <w:rFonts w:hint="eastAsia" w:ascii="微软雅黑" w:hAnsi="微软雅黑" w:eastAsia="微软雅黑" w:cs="微软雅黑"/>
          <w:b/>
          <w:bCs w:val="0"/>
          <w:sz w:val="32"/>
          <w:szCs w:val="32"/>
          <w:lang w:val="en-US"/>
        </w:rPr>
      </w:pPr>
      <w:r>
        <w:rPr>
          <w:rFonts w:hint="eastAsia" w:ascii="微软雅黑" w:hAnsi="微软雅黑" w:eastAsia="微软雅黑" w:cs="微软雅黑"/>
          <w:b/>
          <w:bCs w:val="0"/>
          <w:kern w:val="2"/>
          <w:sz w:val="32"/>
          <w:szCs w:val="32"/>
          <w:lang w:val="en-US" w:eastAsia="zh-CN" w:bidi="ar"/>
        </w:rPr>
        <w:t>二、技术响应方案</w:t>
      </w:r>
    </w:p>
    <w:p>
      <w:pPr>
        <w:keepNext w:val="0"/>
        <w:keepLines w:val="0"/>
        <w:widowControl w:val="0"/>
        <w:suppressLineNumbers w:val="0"/>
        <w:autoSpaceDE w:val="0"/>
        <w:autoSpaceDN w:val="0"/>
        <w:spacing w:before="0" w:beforeAutospacing="0" w:after="0" w:afterAutospacing="0" w:line="480" w:lineRule="auto"/>
        <w:ind w:left="0" w:right="0" w:firstLine="480" w:firstLineChars="200"/>
        <w:jc w:val="left"/>
        <w:rPr>
          <w:rFonts w:hint="eastAsia" w:ascii="微软雅黑" w:hAnsi="微软雅黑" w:eastAsia="微软雅黑" w:cs="微软雅黑"/>
          <w:bCs/>
          <w:lang w:val="en-US"/>
        </w:rPr>
      </w:pPr>
      <w:r>
        <w:rPr>
          <w:rFonts w:hint="eastAsia" w:ascii="微软雅黑" w:hAnsi="微软雅黑" w:eastAsia="微软雅黑" w:cs="微软雅黑"/>
          <w:bCs/>
          <w:kern w:val="2"/>
          <w:sz w:val="24"/>
          <w:szCs w:val="24"/>
          <w:lang w:val="en-US" w:eastAsia="zh-CN" w:bidi="ar"/>
        </w:rPr>
        <w:t>参照谈判文件第二章第七项《</w:t>
      </w:r>
      <w:r>
        <w:rPr>
          <w:rFonts w:hint="eastAsia" w:ascii="微软雅黑" w:hAnsi="微软雅黑" w:eastAsia="微软雅黑" w:cs="微软雅黑"/>
          <w:bCs/>
          <w:kern w:val="0"/>
          <w:sz w:val="24"/>
          <w:szCs w:val="24"/>
          <w:lang w:val="zh-CN" w:eastAsia="zh-CN" w:bidi="zh-CN"/>
        </w:rPr>
        <w:t>评审办法及内容</w:t>
      </w:r>
      <w:r>
        <w:rPr>
          <w:rFonts w:hint="eastAsia" w:ascii="微软雅黑" w:hAnsi="微软雅黑" w:eastAsia="微软雅黑" w:cs="微软雅黑"/>
          <w:bCs/>
          <w:kern w:val="2"/>
          <w:sz w:val="24"/>
          <w:szCs w:val="24"/>
          <w:lang w:val="en-US" w:eastAsia="zh-CN" w:bidi="ar"/>
        </w:rPr>
        <w:t>》各条款的要求，结合第三章《采购内容及技术需求》编制采购单位实际运营要求提供切实可行的响应方案。</w:t>
      </w:r>
    </w:p>
    <w:p>
      <w:pPr>
        <w:keepNext w:val="0"/>
        <w:keepLines w:val="0"/>
        <w:widowControl/>
        <w:suppressLineNumbers w:val="0"/>
        <w:spacing w:before="0" w:beforeAutospacing="0" w:after="0" w:afterAutospacing="0" w:line="500" w:lineRule="exact"/>
        <w:ind w:left="0" w:right="0"/>
        <w:jc w:val="both"/>
        <w:rPr>
          <w:rFonts w:hint="eastAsia" w:ascii="微软雅黑" w:hAnsi="微软雅黑" w:eastAsia="微软雅黑" w:cs="微软雅黑"/>
          <w:bCs/>
          <w:lang w:val="en-US"/>
        </w:rPr>
      </w:pPr>
    </w:p>
    <w:p>
      <w:pPr>
        <w:keepNext w:val="0"/>
        <w:keepLines w:val="0"/>
        <w:widowControl/>
        <w:suppressLineNumbers w:val="0"/>
        <w:jc w:val="left"/>
        <w:rPr>
          <w:rFonts w:hint="eastAsia" w:ascii="微软雅黑" w:hAnsi="微软雅黑" w:eastAsia="微软雅黑" w:cs="微软雅黑"/>
          <w:b/>
          <w:bCs/>
          <w:color w:val="000000"/>
          <w:kern w:val="0"/>
          <w:sz w:val="31"/>
          <w:szCs w:val="31"/>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31"/>
          <w:szCs w:val="31"/>
          <w:lang w:val="en-US" w:eastAsia="zh-CN" w:bidi="ar"/>
        </w:rPr>
      </w:pPr>
    </w:p>
    <w:p>
      <w:pPr>
        <w:rPr>
          <w:rFonts w:hint="eastAsia" w:ascii="微软雅黑" w:hAnsi="微软雅黑" w:eastAsia="微软雅黑" w:cs="微软雅黑"/>
          <w:b/>
          <w:bCs/>
          <w:color w:val="000000"/>
          <w:kern w:val="0"/>
          <w:sz w:val="31"/>
          <w:szCs w:val="31"/>
          <w:lang w:val="en-US" w:eastAsia="zh-CN" w:bidi="ar"/>
        </w:rPr>
      </w:pPr>
      <w:r>
        <w:rPr>
          <w:rFonts w:hint="eastAsia" w:ascii="微软雅黑" w:hAnsi="微软雅黑" w:eastAsia="微软雅黑" w:cs="微软雅黑"/>
          <w:b/>
          <w:bCs/>
          <w:color w:val="000000"/>
          <w:kern w:val="0"/>
          <w:sz w:val="31"/>
          <w:szCs w:val="31"/>
          <w:lang w:val="en-US" w:eastAsia="zh-CN" w:bidi="ar"/>
        </w:rPr>
        <w:br w:type="page"/>
      </w:r>
    </w:p>
    <w:p>
      <w:pPr>
        <w:keepNext w:val="0"/>
        <w:keepLines w:val="0"/>
        <w:widowControl/>
        <w:suppressLineNumbers w:val="0"/>
        <w:jc w:val="left"/>
        <w:rPr>
          <w:rFonts w:hint="eastAsia" w:ascii="微软雅黑" w:hAnsi="微软雅黑" w:eastAsia="微软雅黑" w:cs="微软雅黑"/>
          <w:b/>
          <w:bCs/>
          <w:color w:val="000000"/>
          <w:kern w:val="0"/>
          <w:sz w:val="31"/>
          <w:szCs w:val="31"/>
          <w:lang w:val="en-US" w:eastAsia="zh-CN" w:bidi="ar"/>
        </w:rPr>
      </w:pPr>
      <w:r>
        <w:rPr>
          <w:rFonts w:hint="eastAsia" w:ascii="微软雅黑" w:hAnsi="微软雅黑" w:eastAsia="微软雅黑" w:cs="微软雅黑"/>
          <w:b/>
          <w:bCs/>
          <w:color w:val="000000"/>
          <w:kern w:val="0"/>
          <w:sz w:val="31"/>
          <w:szCs w:val="31"/>
          <w:lang w:val="en-US" w:eastAsia="zh-CN" w:bidi="ar"/>
        </w:rPr>
        <w:t xml:space="preserve">附件1:           拟派往本项目人员汇总表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151"/>
        <w:gridCol w:w="1152"/>
        <w:gridCol w:w="1152"/>
        <w:gridCol w:w="1152"/>
        <w:gridCol w:w="1152"/>
        <w:gridCol w:w="1152"/>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1151" w:type="dxa"/>
          </w:tcPr>
          <w:p>
            <w:pPr>
              <w:keepNext w:val="0"/>
              <w:keepLines w:val="0"/>
              <w:widowControl/>
              <w:suppressLineNumbers w:val="0"/>
              <w:spacing w:beforeAutospacing="0" w:afterAutospacing="0"/>
              <w:ind w:left="0" w:leftChars="0" w:right="0" w:rightChars="0"/>
              <w:jc w:val="left"/>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岗位</w:t>
            </w:r>
          </w:p>
        </w:tc>
        <w:tc>
          <w:tcPr>
            <w:tcW w:w="1151" w:type="dxa"/>
          </w:tcPr>
          <w:p>
            <w:pPr>
              <w:keepNext w:val="0"/>
              <w:keepLines w:val="0"/>
              <w:widowControl/>
              <w:suppressLineNumbers w:val="0"/>
              <w:spacing w:beforeAutospacing="0" w:afterAutospacing="0"/>
              <w:ind w:left="0" w:leftChars="0" w:right="0" w:rightChars="0"/>
              <w:jc w:val="left"/>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姓名</w:t>
            </w:r>
          </w:p>
        </w:tc>
        <w:tc>
          <w:tcPr>
            <w:tcW w:w="1152" w:type="dxa"/>
          </w:tcPr>
          <w:p>
            <w:pPr>
              <w:keepNext w:val="0"/>
              <w:keepLines w:val="0"/>
              <w:widowControl/>
              <w:suppressLineNumbers w:val="0"/>
              <w:spacing w:beforeAutospacing="0" w:afterAutospacing="0"/>
              <w:ind w:left="0" w:leftChars="0" w:right="0" w:rightChars="0"/>
              <w:jc w:val="left"/>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性别</w:t>
            </w:r>
          </w:p>
        </w:tc>
        <w:tc>
          <w:tcPr>
            <w:tcW w:w="1152" w:type="dxa"/>
          </w:tcPr>
          <w:p>
            <w:pPr>
              <w:keepNext w:val="0"/>
              <w:keepLines w:val="0"/>
              <w:widowControl/>
              <w:suppressLineNumbers w:val="0"/>
              <w:spacing w:beforeAutospacing="0" w:afterAutospacing="0"/>
              <w:ind w:left="0" w:leftChars="0" w:right="0" w:rightChars="0"/>
              <w:jc w:val="left"/>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职称</w:t>
            </w:r>
          </w:p>
        </w:tc>
        <w:tc>
          <w:tcPr>
            <w:tcW w:w="1152" w:type="dxa"/>
          </w:tcPr>
          <w:p>
            <w:pPr>
              <w:keepNext w:val="0"/>
              <w:keepLines w:val="0"/>
              <w:widowControl/>
              <w:suppressLineNumbers w:val="0"/>
              <w:spacing w:beforeAutospacing="0" w:afterAutospacing="0"/>
              <w:ind w:left="0" w:leftChars="0" w:right="0" w:rightChars="0"/>
              <w:jc w:val="left"/>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职务</w:t>
            </w:r>
          </w:p>
        </w:tc>
        <w:tc>
          <w:tcPr>
            <w:tcW w:w="1152" w:type="dxa"/>
          </w:tcPr>
          <w:p>
            <w:pPr>
              <w:keepNext w:val="0"/>
              <w:keepLines w:val="0"/>
              <w:widowControl/>
              <w:suppressLineNumbers w:val="0"/>
              <w:spacing w:beforeAutospacing="0" w:afterAutospacing="0"/>
              <w:ind w:left="0" w:leftChars="0" w:right="0" w:rightChars="0"/>
              <w:jc w:val="left"/>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学历</w:t>
            </w:r>
          </w:p>
        </w:tc>
        <w:tc>
          <w:tcPr>
            <w:tcW w:w="1152" w:type="dxa"/>
          </w:tcPr>
          <w:p>
            <w:pPr>
              <w:keepNext w:val="0"/>
              <w:keepLines w:val="0"/>
              <w:widowControl/>
              <w:suppressLineNumbers w:val="0"/>
              <w:spacing w:beforeAutospacing="0" w:afterAutospacing="0"/>
              <w:ind w:left="0" w:leftChars="0" w:right="0" w:rightChars="0"/>
              <w:jc w:val="left"/>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专业</w:t>
            </w:r>
          </w:p>
        </w:tc>
        <w:tc>
          <w:tcPr>
            <w:tcW w:w="1152" w:type="dxa"/>
          </w:tcPr>
          <w:p>
            <w:pPr>
              <w:keepNext w:val="0"/>
              <w:keepLines w:val="0"/>
              <w:widowControl/>
              <w:suppressLineNumbers w:val="0"/>
              <w:spacing w:beforeAutospacing="0" w:afterAutospacing="0"/>
              <w:ind w:left="0" w:leftChars="0" w:right="0" w:rightChars="0"/>
              <w:jc w:val="left"/>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资格证号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151"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1"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151"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1"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151"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1"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151"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1"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151"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1"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151"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1"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1151"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1"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c>
          <w:tcPr>
            <w:tcW w:w="1152" w:type="dxa"/>
          </w:tcPr>
          <w:p>
            <w:pPr>
              <w:pStyle w:val="7"/>
              <w:keepNext w:val="0"/>
              <w:keepLines w:val="0"/>
              <w:suppressLineNumbers w:val="0"/>
              <w:rPr>
                <w:rFonts w:hint="eastAsia" w:ascii="微软雅黑" w:hAnsi="微软雅黑" w:eastAsia="微软雅黑" w:cs="微软雅黑"/>
                <w:vertAlign w:val="baseline"/>
                <w:lang w:val="en-US" w:eastAsia="zh-CN"/>
              </w:rPr>
            </w:pPr>
          </w:p>
        </w:tc>
      </w:tr>
    </w:tbl>
    <w:p>
      <w:pPr>
        <w:pStyle w:val="7"/>
        <w:rPr>
          <w:rFonts w:hint="eastAsia" w:ascii="微软雅黑" w:hAnsi="微软雅黑" w:eastAsia="微软雅黑" w:cs="微软雅黑"/>
          <w:lang w:val="en-US" w:eastAsia="zh-CN"/>
        </w:rPr>
      </w:pPr>
    </w:p>
    <w:p>
      <w:pPr>
        <w:pStyle w:val="7"/>
        <w:rPr>
          <w:rFonts w:hint="eastAsia" w:ascii="微软雅黑" w:hAnsi="微软雅黑" w:eastAsia="微软雅黑" w:cs="微软雅黑"/>
          <w:lang w:val="en-US" w:eastAsia="zh-CN"/>
        </w:rPr>
      </w:pPr>
    </w:p>
    <w:p>
      <w:pPr>
        <w:keepNext w:val="0"/>
        <w:keepLines w:val="0"/>
        <w:widowControl/>
        <w:suppressLineNumbers w:val="0"/>
        <w:spacing w:before="0" w:beforeAutospacing="0" w:after="0" w:afterAutospacing="0" w:line="500" w:lineRule="exact"/>
        <w:ind w:left="0" w:right="0" w:firstLine="440" w:firstLineChars="200"/>
        <w:jc w:val="both"/>
        <w:rPr>
          <w:rFonts w:hint="eastAsia" w:ascii="微软雅黑" w:hAnsi="微软雅黑" w:eastAsia="微软雅黑" w:cs="微软雅黑"/>
          <w:bCs/>
          <w:lang w:val="en-US"/>
        </w:rPr>
      </w:pPr>
    </w:p>
    <w:p>
      <w:pPr>
        <w:keepNext w:val="0"/>
        <w:keepLines w:val="0"/>
        <w:widowControl/>
        <w:suppressLineNumbers w:val="0"/>
        <w:spacing w:before="0" w:beforeAutospacing="0" w:after="0" w:afterAutospacing="0" w:line="500" w:lineRule="exact"/>
        <w:ind w:left="0" w:right="0" w:firstLine="440" w:firstLineChars="200"/>
        <w:jc w:val="both"/>
        <w:rPr>
          <w:rFonts w:hint="eastAsia" w:ascii="微软雅黑" w:hAnsi="微软雅黑" w:eastAsia="微软雅黑" w:cs="微软雅黑"/>
          <w:bCs/>
          <w:lang w:val="en-US"/>
        </w:rPr>
      </w:pPr>
    </w:p>
    <w:p>
      <w:pPr>
        <w:pStyle w:val="12"/>
        <w:rPr>
          <w:rFonts w:hint="eastAsia" w:ascii="微软雅黑" w:hAnsi="微软雅黑" w:eastAsia="微软雅黑" w:cs="微软雅黑"/>
          <w:bCs/>
          <w:lang w:val="en-US"/>
        </w:rPr>
      </w:pPr>
    </w:p>
    <w:p>
      <w:pPr>
        <w:rPr>
          <w:rFonts w:hint="eastAsia" w:ascii="微软雅黑" w:hAnsi="微软雅黑" w:eastAsia="微软雅黑" w:cs="微软雅黑"/>
          <w:lang w:val="en-US"/>
        </w:rPr>
      </w:pPr>
    </w:p>
    <w:p>
      <w:pPr>
        <w:rPr>
          <w:rFonts w:hint="eastAsia" w:ascii="微软雅黑" w:hAnsi="微软雅黑" w:eastAsia="微软雅黑" w:cs="微软雅黑"/>
          <w:bCs/>
          <w:lang w:val="en-US"/>
        </w:rPr>
      </w:pPr>
      <w:r>
        <w:rPr>
          <w:rFonts w:hint="eastAsia" w:ascii="微软雅黑" w:hAnsi="微软雅黑" w:eastAsia="微软雅黑" w:cs="微软雅黑"/>
          <w:bCs/>
          <w:lang w:val="en-US"/>
        </w:rPr>
        <w:br w:type="page"/>
      </w:r>
    </w:p>
    <w:p>
      <w:pPr>
        <w:keepNext w:val="0"/>
        <w:keepLines w:val="0"/>
        <w:widowControl/>
        <w:suppressLineNumbers w:val="0"/>
        <w:jc w:val="left"/>
        <w:rPr>
          <w:rFonts w:hint="eastAsia" w:ascii="微软雅黑" w:hAnsi="微软雅黑" w:eastAsia="微软雅黑" w:cs="微软雅黑"/>
          <w:b/>
          <w:bCs/>
          <w:color w:val="000000"/>
          <w:kern w:val="0"/>
          <w:sz w:val="31"/>
          <w:szCs w:val="31"/>
          <w:lang w:val="en-US" w:eastAsia="zh-CN" w:bidi="ar"/>
        </w:rPr>
      </w:pPr>
      <w:r>
        <w:rPr>
          <w:rFonts w:hint="eastAsia" w:ascii="微软雅黑" w:hAnsi="微软雅黑" w:eastAsia="微软雅黑" w:cs="微软雅黑"/>
          <w:b/>
          <w:bCs/>
          <w:color w:val="000000"/>
          <w:kern w:val="0"/>
          <w:sz w:val="31"/>
          <w:szCs w:val="31"/>
          <w:lang w:val="en-US" w:eastAsia="zh-CN" w:bidi="ar"/>
        </w:rPr>
        <w:t xml:space="preserve">附件2：        用于本工程的检测设备、仪器一览表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546"/>
        <w:gridCol w:w="1546"/>
        <w:gridCol w:w="1546"/>
        <w:gridCol w:w="1547"/>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546" w:type="dxa"/>
          </w:tcPr>
          <w:p>
            <w:pPr>
              <w:pStyle w:val="7"/>
              <w:keepNext w:val="0"/>
              <w:keepLines w:val="0"/>
              <w:suppressLineNumbers w:val="0"/>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序号</w:t>
            </w:r>
          </w:p>
        </w:tc>
        <w:tc>
          <w:tcPr>
            <w:tcW w:w="1546" w:type="dxa"/>
          </w:tcPr>
          <w:p>
            <w:pPr>
              <w:pStyle w:val="7"/>
              <w:keepNext w:val="0"/>
              <w:keepLines w:val="0"/>
              <w:suppressLineNumbers w:val="0"/>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设备或仪器名称</w:t>
            </w:r>
          </w:p>
        </w:tc>
        <w:tc>
          <w:tcPr>
            <w:tcW w:w="1546" w:type="dxa"/>
          </w:tcPr>
          <w:p>
            <w:pPr>
              <w:pStyle w:val="7"/>
              <w:keepNext w:val="0"/>
              <w:keepLines w:val="0"/>
              <w:suppressLineNumbers w:val="0"/>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型号规则</w:t>
            </w:r>
          </w:p>
        </w:tc>
        <w:tc>
          <w:tcPr>
            <w:tcW w:w="1546" w:type="dxa"/>
          </w:tcPr>
          <w:p>
            <w:pPr>
              <w:pStyle w:val="7"/>
              <w:keepNext w:val="0"/>
              <w:keepLines w:val="0"/>
              <w:suppressLineNumbers w:val="0"/>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数量</w:t>
            </w:r>
          </w:p>
        </w:tc>
        <w:tc>
          <w:tcPr>
            <w:tcW w:w="1547" w:type="dxa"/>
          </w:tcPr>
          <w:p>
            <w:pPr>
              <w:pStyle w:val="7"/>
              <w:keepNext w:val="0"/>
              <w:keepLines w:val="0"/>
              <w:suppressLineNumbers w:val="0"/>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产地</w:t>
            </w:r>
          </w:p>
        </w:tc>
        <w:tc>
          <w:tcPr>
            <w:tcW w:w="1547" w:type="dxa"/>
          </w:tcPr>
          <w:p>
            <w:pPr>
              <w:pStyle w:val="7"/>
              <w:keepNext w:val="0"/>
              <w:keepLines w:val="0"/>
              <w:suppressLineNumbers w:val="0"/>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7" w:type="dxa"/>
          </w:tcPr>
          <w:p>
            <w:pPr>
              <w:pStyle w:val="7"/>
              <w:keepNext w:val="0"/>
              <w:keepLines w:val="0"/>
              <w:suppressLineNumbers w:val="0"/>
              <w:rPr>
                <w:rFonts w:hint="eastAsia" w:ascii="微软雅黑" w:hAnsi="微软雅黑" w:eastAsia="微软雅黑" w:cs="微软雅黑"/>
                <w:vertAlign w:val="baseline"/>
              </w:rPr>
            </w:pPr>
          </w:p>
        </w:tc>
        <w:tc>
          <w:tcPr>
            <w:tcW w:w="1547" w:type="dxa"/>
          </w:tcPr>
          <w:p>
            <w:pPr>
              <w:pStyle w:val="7"/>
              <w:keepNext w:val="0"/>
              <w:keepLines w:val="0"/>
              <w:suppressLineNumbers w:val="0"/>
              <w:rPr>
                <w:rFonts w:hint="eastAsia" w:ascii="微软雅黑" w:hAnsi="微软雅黑" w:eastAsia="微软雅黑" w:cs="微软雅黑"/>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7" w:type="dxa"/>
          </w:tcPr>
          <w:p>
            <w:pPr>
              <w:pStyle w:val="7"/>
              <w:keepNext w:val="0"/>
              <w:keepLines w:val="0"/>
              <w:suppressLineNumbers w:val="0"/>
              <w:rPr>
                <w:rFonts w:hint="eastAsia" w:ascii="微软雅黑" w:hAnsi="微软雅黑" w:eastAsia="微软雅黑" w:cs="微软雅黑"/>
                <w:vertAlign w:val="baseline"/>
              </w:rPr>
            </w:pPr>
          </w:p>
        </w:tc>
        <w:tc>
          <w:tcPr>
            <w:tcW w:w="1547" w:type="dxa"/>
          </w:tcPr>
          <w:p>
            <w:pPr>
              <w:pStyle w:val="7"/>
              <w:keepNext w:val="0"/>
              <w:keepLines w:val="0"/>
              <w:suppressLineNumbers w:val="0"/>
              <w:rPr>
                <w:rFonts w:hint="eastAsia" w:ascii="微软雅黑" w:hAnsi="微软雅黑" w:eastAsia="微软雅黑" w:cs="微软雅黑"/>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7" w:type="dxa"/>
          </w:tcPr>
          <w:p>
            <w:pPr>
              <w:pStyle w:val="7"/>
              <w:keepNext w:val="0"/>
              <w:keepLines w:val="0"/>
              <w:suppressLineNumbers w:val="0"/>
              <w:rPr>
                <w:rFonts w:hint="eastAsia" w:ascii="微软雅黑" w:hAnsi="微软雅黑" w:eastAsia="微软雅黑" w:cs="微软雅黑"/>
                <w:vertAlign w:val="baseline"/>
              </w:rPr>
            </w:pPr>
          </w:p>
        </w:tc>
        <w:tc>
          <w:tcPr>
            <w:tcW w:w="1547" w:type="dxa"/>
          </w:tcPr>
          <w:p>
            <w:pPr>
              <w:pStyle w:val="7"/>
              <w:keepNext w:val="0"/>
              <w:keepLines w:val="0"/>
              <w:suppressLineNumbers w:val="0"/>
              <w:rPr>
                <w:rFonts w:hint="eastAsia" w:ascii="微软雅黑" w:hAnsi="微软雅黑" w:eastAsia="微软雅黑" w:cs="微软雅黑"/>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7" w:type="dxa"/>
          </w:tcPr>
          <w:p>
            <w:pPr>
              <w:pStyle w:val="7"/>
              <w:keepNext w:val="0"/>
              <w:keepLines w:val="0"/>
              <w:suppressLineNumbers w:val="0"/>
              <w:rPr>
                <w:rFonts w:hint="eastAsia" w:ascii="微软雅黑" w:hAnsi="微软雅黑" w:eastAsia="微软雅黑" w:cs="微软雅黑"/>
                <w:vertAlign w:val="baseline"/>
              </w:rPr>
            </w:pPr>
          </w:p>
        </w:tc>
        <w:tc>
          <w:tcPr>
            <w:tcW w:w="1547" w:type="dxa"/>
          </w:tcPr>
          <w:p>
            <w:pPr>
              <w:pStyle w:val="7"/>
              <w:keepNext w:val="0"/>
              <w:keepLines w:val="0"/>
              <w:suppressLineNumbers w:val="0"/>
              <w:rPr>
                <w:rFonts w:hint="eastAsia" w:ascii="微软雅黑" w:hAnsi="微软雅黑" w:eastAsia="微软雅黑" w:cs="微软雅黑"/>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7" w:type="dxa"/>
          </w:tcPr>
          <w:p>
            <w:pPr>
              <w:pStyle w:val="7"/>
              <w:keepNext w:val="0"/>
              <w:keepLines w:val="0"/>
              <w:suppressLineNumbers w:val="0"/>
              <w:rPr>
                <w:rFonts w:hint="eastAsia" w:ascii="微软雅黑" w:hAnsi="微软雅黑" w:eastAsia="微软雅黑" w:cs="微软雅黑"/>
                <w:vertAlign w:val="baseline"/>
              </w:rPr>
            </w:pPr>
          </w:p>
        </w:tc>
        <w:tc>
          <w:tcPr>
            <w:tcW w:w="1547" w:type="dxa"/>
          </w:tcPr>
          <w:p>
            <w:pPr>
              <w:pStyle w:val="7"/>
              <w:keepNext w:val="0"/>
              <w:keepLines w:val="0"/>
              <w:suppressLineNumbers w:val="0"/>
              <w:rPr>
                <w:rFonts w:hint="eastAsia" w:ascii="微软雅黑" w:hAnsi="微软雅黑" w:eastAsia="微软雅黑" w:cs="微软雅黑"/>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7" w:type="dxa"/>
          </w:tcPr>
          <w:p>
            <w:pPr>
              <w:pStyle w:val="7"/>
              <w:keepNext w:val="0"/>
              <w:keepLines w:val="0"/>
              <w:suppressLineNumbers w:val="0"/>
              <w:rPr>
                <w:rFonts w:hint="eastAsia" w:ascii="微软雅黑" w:hAnsi="微软雅黑" w:eastAsia="微软雅黑" w:cs="微软雅黑"/>
                <w:vertAlign w:val="baseline"/>
              </w:rPr>
            </w:pPr>
          </w:p>
        </w:tc>
        <w:tc>
          <w:tcPr>
            <w:tcW w:w="1547" w:type="dxa"/>
          </w:tcPr>
          <w:p>
            <w:pPr>
              <w:pStyle w:val="7"/>
              <w:keepNext w:val="0"/>
              <w:keepLines w:val="0"/>
              <w:suppressLineNumbers w:val="0"/>
              <w:rPr>
                <w:rFonts w:hint="eastAsia" w:ascii="微软雅黑" w:hAnsi="微软雅黑" w:eastAsia="微软雅黑" w:cs="微软雅黑"/>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6" w:type="dxa"/>
          </w:tcPr>
          <w:p>
            <w:pPr>
              <w:pStyle w:val="7"/>
              <w:keepNext w:val="0"/>
              <w:keepLines w:val="0"/>
              <w:suppressLineNumbers w:val="0"/>
              <w:rPr>
                <w:rFonts w:hint="eastAsia" w:ascii="微软雅黑" w:hAnsi="微软雅黑" w:eastAsia="微软雅黑" w:cs="微软雅黑"/>
                <w:vertAlign w:val="baseline"/>
              </w:rPr>
            </w:pPr>
          </w:p>
        </w:tc>
        <w:tc>
          <w:tcPr>
            <w:tcW w:w="1547" w:type="dxa"/>
          </w:tcPr>
          <w:p>
            <w:pPr>
              <w:pStyle w:val="7"/>
              <w:keepNext w:val="0"/>
              <w:keepLines w:val="0"/>
              <w:suppressLineNumbers w:val="0"/>
              <w:rPr>
                <w:rFonts w:hint="eastAsia" w:ascii="微软雅黑" w:hAnsi="微软雅黑" w:eastAsia="微软雅黑" w:cs="微软雅黑"/>
                <w:vertAlign w:val="baseline"/>
              </w:rPr>
            </w:pPr>
          </w:p>
        </w:tc>
        <w:tc>
          <w:tcPr>
            <w:tcW w:w="1547" w:type="dxa"/>
          </w:tcPr>
          <w:p>
            <w:pPr>
              <w:pStyle w:val="7"/>
              <w:keepNext w:val="0"/>
              <w:keepLines w:val="0"/>
              <w:suppressLineNumbers w:val="0"/>
              <w:rPr>
                <w:rFonts w:hint="eastAsia" w:ascii="微软雅黑" w:hAnsi="微软雅黑" w:eastAsia="微软雅黑" w:cs="微软雅黑"/>
                <w:vertAlign w:val="baseline"/>
              </w:rPr>
            </w:pPr>
          </w:p>
        </w:tc>
      </w:tr>
    </w:tbl>
    <w:p>
      <w:pPr>
        <w:pStyle w:val="7"/>
        <w:rPr>
          <w:rFonts w:hint="eastAsia" w:ascii="微软雅黑" w:hAnsi="微软雅黑" w:eastAsia="微软雅黑" w:cs="微软雅黑"/>
        </w:rPr>
      </w:pPr>
    </w:p>
    <w:p>
      <w:pPr>
        <w:pStyle w:val="7"/>
        <w:rPr>
          <w:rFonts w:hint="eastAsia" w:ascii="微软雅黑" w:hAnsi="微软雅黑" w:eastAsia="微软雅黑" w:cs="微软雅黑"/>
          <w:lang w:val="zh-CN" w:eastAsia="zh-CN"/>
        </w:rPr>
      </w:pPr>
    </w:p>
    <w:p>
      <w:pPr>
        <w:keepNext w:val="0"/>
        <w:keepLines w:val="0"/>
        <w:widowControl w:val="0"/>
        <w:suppressLineNumbers w:val="0"/>
        <w:autoSpaceDE w:val="0"/>
        <w:autoSpaceDN w:val="0"/>
        <w:spacing w:before="0" w:beforeAutospacing="0" w:after="0" w:afterAutospacing="0" w:line="500" w:lineRule="exact"/>
        <w:ind w:left="0" w:right="0" w:firstLine="440" w:firstLineChars="200"/>
        <w:jc w:val="left"/>
        <w:rPr>
          <w:rFonts w:hint="eastAsia" w:ascii="微软雅黑" w:hAnsi="微软雅黑" w:eastAsia="微软雅黑" w:cs="微软雅黑"/>
          <w:kern w:val="0"/>
          <w:sz w:val="22"/>
          <w:szCs w:val="22"/>
          <w:lang w:val="zh-CN" w:eastAsia="zh-CN" w:bidi="zh-CN"/>
        </w:rPr>
      </w:pPr>
    </w:p>
    <w:p>
      <w:pPr>
        <w:keepNext w:val="0"/>
        <w:keepLines w:val="0"/>
        <w:widowControl/>
        <w:suppressLineNumbers w:val="0"/>
        <w:spacing w:before="0" w:beforeAutospacing="0" w:after="0" w:afterAutospacing="0" w:line="500" w:lineRule="exact"/>
        <w:ind w:left="0" w:right="0" w:firstLine="440" w:firstLineChars="200"/>
        <w:jc w:val="both"/>
        <w:rPr>
          <w:rFonts w:hint="eastAsia" w:ascii="微软雅黑" w:hAnsi="微软雅黑" w:eastAsia="微软雅黑" w:cs="微软雅黑"/>
          <w:bCs/>
          <w:lang w:val="en-US"/>
        </w:rPr>
      </w:pPr>
    </w:p>
    <w:p>
      <w:pPr>
        <w:keepNext w:val="0"/>
        <w:keepLines w:val="0"/>
        <w:widowControl/>
        <w:suppressLineNumbers w:val="0"/>
        <w:spacing w:before="0" w:beforeAutospacing="0" w:after="0" w:afterAutospacing="0" w:line="500" w:lineRule="exact"/>
        <w:ind w:left="0" w:right="0" w:firstLine="440" w:firstLineChars="200"/>
        <w:jc w:val="both"/>
        <w:rPr>
          <w:rFonts w:hint="eastAsia" w:ascii="微软雅黑" w:hAnsi="微软雅黑" w:eastAsia="微软雅黑" w:cs="微软雅黑"/>
          <w:bCs/>
          <w:lang w:val="en-US"/>
        </w:rPr>
      </w:pPr>
    </w:p>
    <w:p>
      <w:pPr>
        <w:pStyle w:val="12"/>
        <w:rPr>
          <w:rFonts w:hint="eastAsia" w:ascii="微软雅黑" w:hAnsi="微软雅黑" w:eastAsia="微软雅黑" w:cs="微软雅黑"/>
          <w:bCs/>
          <w:lang w:val="en-US"/>
        </w:rPr>
      </w:pPr>
    </w:p>
    <w:p>
      <w:pPr>
        <w:rPr>
          <w:rFonts w:hint="eastAsia" w:ascii="微软雅黑" w:hAnsi="微软雅黑" w:eastAsia="微软雅黑" w:cs="微软雅黑"/>
          <w:lang w:val="en-US"/>
        </w:rPr>
      </w:pPr>
    </w:p>
    <w:p>
      <w:pPr>
        <w:rPr>
          <w:rFonts w:hint="eastAsia" w:ascii="微软雅黑" w:hAnsi="微软雅黑" w:eastAsia="微软雅黑" w:cs="微软雅黑"/>
          <w:bCs/>
          <w:lang w:val="en-US"/>
        </w:rPr>
      </w:pPr>
      <w:r>
        <w:rPr>
          <w:rFonts w:hint="eastAsia" w:ascii="微软雅黑" w:hAnsi="微软雅黑" w:eastAsia="微软雅黑" w:cs="微软雅黑"/>
          <w:bCs/>
          <w:lang w:val="en-US"/>
        </w:rPr>
        <w:br w:type="page"/>
      </w:r>
    </w:p>
    <w:p>
      <w:pPr>
        <w:pStyle w:val="7"/>
        <w:rPr>
          <w:rFonts w:hint="eastAsia" w:ascii="微软雅黑" w:hAnsi="微软雅黑" w:eastAsia="微软雅黑" w:cs="微软雅黑"/>
          <w:lang w:val="en-US"/>
        </w:rPr>
      </w:pPr>
    </w:p>
    <w:p>
      <w:pPr>
        <w:keepNext w:val="0"/>
        <w:keepLines w:val="0"/>
        <w:widowControl/>
        <w:numPr>
          <w:ilvl w:val="0"/>
          <w:numId w:val="8"/>
        </w:numPr>
        <w:suppressLineNumbers w:val="0"/>
        <w:tabs>
          <w:tab w:val="right" w:pos="9070"/>
        </w:tabs>
        <w:spacing w:before="0" w:beforeAutospacing="0" w:after="0" w:afterAutospacing="0" w:line="500" w:lineRule="exact"/>
        <w:ind w:left="0" w:right="0" w:firstLine="640" w:firstLineChars="200"/>
        <w:jc w:val="center"/>
        <w:rPr>
          <w:rFonts w:hint="eastAsia" w:ascii="微软雅黑" w:hAnsi="微软雅黑" w:eastAsia="微软雅黑" w:cs="微软雅黑"/>
          <w:b/>
          <w:bCs w:val="0"/>
          <w:kern w:val="2"/>
          <w:sz w:val="32"/>
          <w:szCs w:val="32"/>
          <w:lang w:val="en-US" w:eastAsia="zh-CN" w:bidi="ar"/>
        </w:rPr>
      </w:pPr>
      <w:r>
        <w:rPr>
          <w:rFonts w:hint="eastAsia" w:ascii="微软雅黑" w:hAnsi="微软雅黑" w:eastAsia="微软雅黑" w:cs="微软雅黑"/>
          <w:b/>
          <w:bCs w:val="0"/>
          <w:kern w:val="2"/>
          <w:sz w:val="32"/>
          <w:szCs w:val="32"/>
          <w:lang w:val="en-US" w:eastAsia="zh-CN" w:bidi="ar"/>
        </w:rPr>
        <w:t>供应商认为有利于本次谈判的其他情况说明</w:t>
      </w:r>
    </w:p>
    <w:p>
      <w:pPr>
        <w:rPr>
          <w:rFonts w:hint="eastAsia" w:ascii="微软雅黑" w:hAnsi="微软雅黑" w:eastAsia="微软雅黑" w:cs="微软雅黑"/>
          <w:lang w:val="en-US"/>
        </w:rPr>
      </w:pPr>
      <w:r>
        <w:rPr>
          <w:rFonts w:hint="eastAsia" w:ascii="微软雅黑" w:hAnsi="微软雅黑" w:eastAsia="微软雅黑" w:cs="微软雅黑"/>
          <w:lang w:val="en-US"/>
        </w:rPr>
        <w:br w:type="page"/>
      </w:r>
    </w:p>
    <w:p>
      <w:pPr>
        <w:widowControl/>
        <w:wordWrap w:val="0"/>
        <w:spacing w:line="360" w:lineRule="auto"/>
        <w:ind w:right="-207" w:rightChars="-94"/>
        <w:jc w:val="center"/>
        <w:rPr>
          <w:rFonts w:hint="eastAsia" w:ascii="微软雅黑" w:hAnsi="微软雅黑" w:eastAsia="微软雅黑" w:cs="微软雅黑"/>
          <w:b/>
          <w:kern w:val="44"/>
          <w:sz w:val="36"/>
        </w:rPr>
      </w:pPr>
      <w:r>
        <w:rPr>
          <w:rFonts w:hint="eastAsia" w:ascii="微软雅黑" w:hAnsi="微软雅黑" w:eastAsia="微软雅黑" w:cs="微软雅黑"/>
          <w:b/>
          <w:kern w:val="44"/>
          <w:sz w:val="36"/>
        </w:rPr>
        <w:t xml:space="preserve"> </w:t>
      </w:r>
      <w:r>
        <w:rPr>
          <w:rFonts w:hint="eastAsia" w:ascii="微软雅黑" w:hAnsi="微软雅黑" w:eastAsia="微软雅黑" w:cs="微软雅黑"/>
          <w:b/>
          <w:kern w:val="0"/>
          <w:sz w:val="30"/>
          <w:szCs w:val="20"/>
        </w:rPr>
        <w:t xml:space="preserve">附件1 关于信用承诺网上公示的通知及操作指南  </w:t>
      </w:r>
      <w:r>
        <w:rPr>
          <w:rFonts w:hint="eastAsia" w:ascii="微软雅黑" w:hAnsi="微软雅黑" w:eastAsia="微软雅黑" w:cs="微软雅黑"/>
        </w:rPr>
        <w:drawing>
          <wp:inline distT="0" distB="0" distL="114300" distR="114300">
            <wp:extent cx="5298440" cy="7381240"/>
            <wp:effectExtent l="0" t="0" r="10160" b="1016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5"/>
                    <a:stretch>
                      <a:fillRect/>
                    </a:stretch>
                  </pic:blipFill>
                  <pic:spPr>
                    <a:xfrm>
                      <a:off x="0" y="0"/>
                      <a:ext cx="5298440" cy="7381240"/>
                    </a:xfrm>
                    <a:prstGeom prst="rect">
                      <a:avLst/>
                    </a:prstGeom>
                    <a:noFill/>
                    <a:ln>
                      <a:noFill/>
                    </a:ln>
                  </pic:spPr>
                </pic:pic>
              </a:graphicData>
            </a:graphic>
          </wp:inline>
        </w:drawing>
      </w: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5200650" cy="6962775"/>
            <wp:effectExtent l="0" t="0" r="635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6"/>
                    <a:stretch>
                      <a:fillRect/>
                    </a:stretch>
                  </pic:blipFill>
                  <pic:spPr>
                    <a:xfrm>
                      <a:off x="0" y="0"/>
                      <a:ext cx="5200650" cy="6962775"/>
                    </a:xfrm>
                    <a:prstGeom prst="rect">
                      <a:avLst/>
                    </a:prstGeom>
                    <a:noFill/>
                    <a:ln>
                      <a:noFill/>
                    </a:ln>
                  </pic:spPr>
                </pic:pic>
              </a:graphicData>
            </a:graphic>
          </wp:inline>
        </w:drawing>
      </w:r>
    </w:p>
    <w:p>
      <w:pPr>
        <w:spacing w:line="360" w:lineRule="auto"/>
        <w:rPr>
          <w:rFonts w:hint="eastAsia" w:ascii="微软雅黑" w:hAnsi="微软雅黑" w:eastAsia="微软雅黑" w:cs="微软雅黑"/>
          <w:b/>
          <w:bCs/>
          <w:sz w:val="24"/>
          <w:szCs w:val="22"/>
        </w:rPr>
      </w:pPr>
      <w:bookmarkStart w:id="86" w:name="_Toc6189"/>
      <w:bookmarkStart w:id="87" w:name="_Toc13797"/>
      <w:bookmarkStart w:id="88" w:name="_Toc5492"/>
      <w:bookmarkStart w:id="89" w:name="_Toc21543"/>
      <w:bookmarkStart w:id="90" w:name="_Toc21048"/>
      <w:bookmarkStart w:id="91" w:name="_Toc19603"/>
      <w:r>
        <w:rPr>
          <w:rFonts w:hint="eastAsia" w:ascii="微软雅黑" w:hAnsi="微软雅黑" w:eastAsia="微软雅黑" w:cs="微软雅黑"/>
          <w:sz w:val="32"/>
          <w:szCs w:val="32"/>
          <w:shd w:val="clear" w:color="auto" w:fill="FFFFFF"/>
          <w:lang w:val="zh-CN"/>
        </w:rPr>
        <w:br w:type="page"/>
      </w:r>
      <w:r>
        <w:rPr>
          <w:rFonts w:hint="eastAsia" w:ascii="微软雅黑" w:hAnsi="微软雅黑" w:eastAsia="微软雅黑" w:cs="微软雅黑"/>
          <w:sz w:val="32"/>
          <w:szCs w:val="32"/>
          <w:shd w:val="clear" w:color="auto" w:fill="FFFFFF"/>
        </w:rPr>
        <w:t xml:space="preserve">       </w:t>
      </w:r>
      <w:r>
        <w:rPr>
          <w:rFonts w:hint="eastAsia" w:ascii="微软雅黑" w:hAnsi="微软雅黑" w:eastAsia="微软雅黑" w:cs="微软雅黑"/>
          <w:b/>
          <w:kern w:val="0"/>
          <w:sz w:val="30"/>
          <w:szCs w:val="20"/>
          <w:lang w:val="zh-CN"/>
        </w:rPr>
        <w:t>附件</w:t>
      </w:r>
      <w:r>
        <w:rPr>
          <w:rFonts w:hint="eastAsia" w:ascii="微软雅黑" w:hAnsi="微软雅黑" w:eastAsia="微软雅黑" w:cs="微软雅黑"/>
          <w:b/>
          <w:kern w:val="0"/>
          <w:sz w:val="30"/>
          <w:szCs w:val="20"/>
        </w:rPr>
        <w:t>2：关于信用承诺网上公示的通知及操作指南</w:t>
      </w:r>
      <w:bookmarkEnd w:id="86"/>
      <w:bookmarkEnd w:id="87"/>
      <w:bookmarkEnd w:id="88"/>
      <w:bookmarkEnd w:id="89"/>
      <w:bookmarkEnd w:id="90"/>
      <w:bookmarkEnd w:id="91"/>
    </w:p>
    <w:p>
      <w:pPr>
        <w:spacing w:line="36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10605" cy="3481070"/>
            <wp:effectExtent l="0" t="0" r="10795" b="1143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7"/>
                    <a:stretch>
                      <a:fillRect/>
                    </a:stretch>
                  </pic:blipFill>
                  <pic:spPr>
                    <a:xfrm>
                      <a:off x="0" y="0"/>
                      <a:ext cx="6110605" cy="3481070"/>
                    </a:xfrm>
                    <a:prstGeom prst="rect">
                      <a:avLst/>
                    </a:prstGeom>
                    <a:noFill/>
                    <a:ln>
                      <a:noFill/>
                    </a:ln>
                  </pic:spPr>
                </pic:pic>
              </a:graphicData>
            </a:graphic>
          </wp:inline>
        </w:drawing>
      </w:r>
    </w:p>
    <w:p>
      <w:pPr>
        <w:spacing w:line="360" w:lineRule="auto"/>
        <w:rPr>
          <w:rFonts w:hint="eastAsia" w:ascii="微软雅黑" w:hAnsi="微软雅黑" w:eastAsia="微软雅黑" w:cs="微软雅黑"/>
        </w:rPr>
      </w:pPr>
    </w:p>
    <w:p>
      <w:pPr>
        <w:spacing w:line="440" w:lineRule="exact"/>
        <w:ind w:firstLine="110" w:firstLineChars="50"/>
        <w:rPr>
          <w:rFonts w:hint="eastAsia" w:ascii="微软雅黑" w:hAnsi="微软雅黑" w:eastAsia="微软雅黑" w:cs="微软雅黑"/>
          <w:b/>
          <w:bCs/>
          <w:sz w:val="32"/>
          <w:szCs w:val="32"/>
        </w:rPr>
      </w:pPr>
      <w:r>
        <w:rPr>
          <w:rFonts w:hint="eastAsia" w:ascii="微软雅黑" w:hAnsi="微软雅黑" w:eastAsia="微软雅黑" w:cs="微软雅黑"/>
        </w:rPr>
        <w:drawing>
          <wp:inline distT="0" distB="0" distL="114300" distR="114300">
            <wp:extent cx="6172200" cy="3448685"/>
            <wp:effectExtent l="0" t="0" r="0" b="571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8"/>
                    <a:stretch>
                      <a:fillRect/>
                    </a:stretch>
                  </pic:blipFill>
                  <pic:spPr>
                    <a:xfrm>
                      <a:off x="0" y="0"/>
                      <a:ext cx="6172200" cy="3448685"/>
                    </a:xfrm>
                    <a:prstGeom prst="rect">
                      <a:avLst/>
                    </a:prstGeom>
                    <a:noFill/>
                    <a:ln>
                      <a:noFill/>
                    </a:ln>
                  </pic:spPr>
                </pic:pic>
              </a:graphicData>
            </a:graphic>
          </wp:inline>
        </w:drawing>
      </w:r>
    </w:p>
    <w:p>
      <w:pPr>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206490" cy="3490595"/>
            <wp:effectExtent l="0" t="0" r="3810" b="1905"/>
            <wp:docPr id="22" name="图片 5" descr="信用承诺上报企业自主申报(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信用承诺上报企业自主申报(5)_00"/>
                    <pic:cNvPicPr>
                      <a:picLocks noChangeAspect="1"/>
                    </pic:cNvPicPr>
                  </pic:nvPicPr>
                  <pic:blipFill>
                    <a:blip r:embed="rId19"/>
                    <a:stretch>
                      <a:fillRect/>
                    </a:stretch>
                  </pic:blipFill>
                  <pic:spPr>
                    <a:xfrm>
                      <a:off x="0" y="0"/>
                      <a:ext cx="6206490" cy="349059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6206490" cy="3490595"/>
            <wp:effectExtent l="0" t="0" r="3810" b="1905"/>
            <wp:docPr id="16" name="图片 6" descr="信用承诺上报企业自主申报(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信用承诺上报企业自主申报(5)_01"/>
                    <pic:cNvPicPr>
                      <a:picLocks noChangeAspect="1"/>
                    </pic:cNvPicPr>
                  </pic:nvPicPr>
                  <pic:blipFill>
                    <a:blip r:embed="rId20"/>
                    <a:stretch>
                      <a:fillRect/>
                    </a:stretch>
                  </pic:blipFill>
                  <pic:spPr>
                    <a:xfrm>
                      <a:off x="0" y="0"/>
                      <a:ext cx="6206490" cy="349059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6206490" cy="3490595"/>
            <wp:effectExtent l="0" t="0" r="3810" b="1905"/>
            <wp:docPr id="18" name="图片 7" descr="信用承诺上报企业自主申报(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信用承诺上报企业自主申报(5)_02"/>
                    <pic:cNvPicPr>
                      <a:picLocks noChangeAspect="1"/>
                    </pic:cNvPicPr>
                  </pic:nvPicPr>
                  <pic:blipFill>
                    <a:blip r:embed="rId21"/>
                    <a:stretch>
                      <a:fillRect/>
                    </a:stretch>
                  </pic:blipFill>
                  <pic:spPr>
                    <a:xfrm>
                      <a:off x="0" y="0"/>
                      <a:ext cx="6206490" cy="349059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6206490" cy="3490595"/>
            <wp:effectExtent l="0" t="0" r="3810" b="1905"/>
            <wp:docPr id="11" name="图片 8" descr="信用承诺上报企业自主申报(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信用承诺上报企业自主申报(5)_03"/>
                    <pic:cNvPicPr>
                      <a:picLocks noChangeAspect="1"/>
                    </pic:cNvPicPr>
                  </pic:nvPicPr>
                  <pic:blipFill>
                    <a:blip r:embed="rId22"/>
                    <a:stretch>
                      <a:fillRect/>
                    </a:stretch>
                  </pic:blipFill>
                  <pic:spPr>
                    <a:xfrm>
                      <a:off x="0" y="0"/>
                      <a:ext cx="6206490" cy="349059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6206490" cy="3490595"/>
            <wp:effectExtent l="0" t="0" r="3810" b="1905"/>
            <wp:docPr id="23" name="图片 9" descr="信用承诺上报企业自主申报(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信用承诺上报企业自主申报(5)_04"/>
                    <pic:cNvPicPr>
                      <a:picLocks noChangeAspect="1"/>
                    </pic:cNvPicPr>
                  </pic:nvPicPr>
                  <pic:blipFill>
                    <a:blip r:embed="rId23"/>
                    <a:stretch>
                      <a:fillRect/>
                    </a:stretch>
                  </pic:blipFill>
                  <pic:spPr>
                    <a:xfrm>
                      <a:off x="0" y="0"/>
                      <a:ext cx="6206490" cy="349059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6206490" cy="3490595"/>
            <wp:effectExtent l="0" t="0" r="3810" b="1905"/>
            <wp:docPr id="17" name="图片 10" descr="信用承诺上报企业自主申报(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信用承诺上报企业自主申报(5)_05"/>
                    <pic:cNvPicPr>
                      <a:picLocks noChangeAspect="1"/>
                    </pic:cNvPicPr>
                  </pic:nvPicPr>
                  <pic:blipFill>
                    <a:blip r:embed="rId24"/>
                    <a:stretch>
                      <a:fillRect/>
                    </a:stretch>
                  </pic:blipFill>
                  <pic:spPr>
                    <a:xfrm>
                      <a:off x="0" y="0"/>
                      <a:ext cx="6206490" cy="349059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6206490" cy="3490595"/>
            <wp:effectExtent l="0" t="0" r="3810" b="1905"/>
            <wp:docPr id="12" name="图片 11" descr="信用承诺上报企业自主申报(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信用承诺上报企业自主申报(5)_06"/>
                    <pic:cNvPicPr>
                      <a:picLocks noChangeAspect="1"/>
                    </pic:cNvPicPr>
                  </pic:nvPicPr>
                  <pic:blipFill>
                    <a:blip r:embed="rId25"/>
                    <a:stretch>
                      <a:fillRect/>
                    </a:stretch>
                  </pic:blipFill>
                  <pic:spPr>
                    <a:xfrm>
                      <a:off x="0" y="0"/>
                      <a:ext cx="6206490" cy="349059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6206490" cy="3490595"/>
            <wp:effectExtent l="0" t="0" r="3810" b="1905"/>
            <wp:docPr id="14" name="图片 12" descr="信用承诺上报企业自主申报(5)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信用承诺上报企业自主申报(5)_07"/>
                    <pic:cNvPicPr>
                      <a:picLocks noChangeAspect="1"/>
                    </pic:cNvPicPr>
                  </pic:nvPicPr>
                  <pic:blipFill>
                    <a:blip r:embed="rId26"/>
                    <a:stretch>
                      <a:fillRect/>
                    </a:stretch>
                  </pic:blipFill>
                  <pic:spPr>
                    <a:xfrm>
                      <a:off x="0" y="0"/>
                      <a:ext cx="6206490" cy="349059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6206490" cy="3490595"/>
            <wp:effectExtent l="0" t="0" r="3810" b="1905"/>
            <wp:docPr id="10" name="图片 13" descr="信用承诺上报企业自主申报(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信用承诺上报企业自主申报(5)_08"/>
                    <pic:cNvPicPr>
                      <a:picLocks noChangeAspect="1"/>
                    </pic:cNvPicPr>
                  </pic:nvPicPr>
                  <pic:blipFill>
                    <a:blip r:embed="rId27"/>
                    <a:stretch>
                      <a:fillRect/>
                    </a:stretch>
                  </pic:blipFill>
                  <pic:spPr>
                    <a:xfrm>
                      <a:off x="0" y="0"/>
                      <a:ext cx="6206490" cy="349059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6206490" cy="3490595"/>
            <wp:effectExtent l="0" t="0" r="3810" b="1905"/>
            <wp:docPr id="21" name="图片 14" descr="信用承诺上报企业自主申报(5)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信用承诺上报企业自主申报(5)_09"/>
                    <pic:cNvPicPr>
                      <a:picLocks noChangeAspect="1"/>
                    </pic:cNvPicPr>
                  </pic:nvPicPr>
                  <pic:blipFill>
                    <a:blip r:embed="rId28"/>
                    <a:stretch>
                      <a:fillRect/>
                    </a:stretch>
                  </pic:blipFill>
                  <pic:spPr>
                    <a:xfrm>
                      <a:off x="0" y="0"/>
                      <a:ext cx="6206490" cy="349059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6206490" cy="3490595"/>
            <wp:effectExtent l="0" t="0" r="3810" b="1905"/>
            <wp:docPr id="15" name="图片 15" descr="信用承诺上报企业自主申报(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信用承诺上报企业自主申报(5)_10"/>
                    <pic:cNvPicPr>
                      <a:picLocks noChangeAspect="1"/>
                    </pic:cNvPicPr>
                  </pic:nvPicPr>
                  <pic:blipFill>
                    <a:blip r:embed="rId29"/>
                    <a:stretch>
                      <a:fillRect/>
                    </a:stretch>
                  </pic:blipFill>
                  <pic:spPr>
                    <a:xfrm>
                      <a:off x="0" y="0"/>
                      <a:ext cx="6206490" cy="3490595"/>
                    </a:xfrm>
                    <a:prstGeom prst="rect">
                      <a:avLst/>
                    </a:prstGeom>
                    <a:noFill/>
                    <a:ln>
                      <a:noFill/>
                    </a:ln>
                  </pic:spPr>
                </pic:pic>
              </a:graphicData>
            </a:graphic>
          </wp:inline>
        </w:drawing>
      </w:r>
    </w:p>
    <w:p>
      <w:pPr>
        <w:pStyle w:val="10"/>
        <w:ind w:firstLine="0"/>
        <w:rPr>
          <w:rFonts w:hint="eastAsia" w:ascii="微软雅黑" w:hAnsi="微软雅黑" w:eastAsia="微软雅黑" w:cs="微软雅黑"/>
          <w:b/>
          <w:sz w:val="32"/>
          <w:szCs w:val="32"/>
          <w:shd w:val="clear" w:color="auto" w:fill="FFFFFF"/>
        </w:rPr>
      </w:pPr>
    </w:p>
    <w:p>
      <w:pPr>
        <w:snapToGrid w:val="0"/>
        <w:spacing w:line="360" w:lineRule="auto"/>
        <w:rPr>
          <w:rFonts w:hint="eastAsia" w:ascii="微软雅黑" w:hAnsi="微软雅黑" w:eastAsia="微软雅黑" w:cs="微软雅黑"/>
        </w:rPr>
      </w:pPr>
    </w:p>
    <w:p>
      <w:pPr>
        <w:pStyle w:val="10"/>
        <w:ind w:firstLine="0"/>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lang w:val="en-US"/>
        </w:rPr>
      </w:pPr>
    </w:p>
    <w:p>
      <w:pPr>
        <w:rPr>
          <w:rFonts w:hint="eastAsia" w:ascii="微软雅黑" w:hAnsi="微软雅黑" w:eastAsia="微软雅黑" w:cs="微软雅黑"/>
          <w:lang w:val="en-US"/>
        </w:rPr>
      </w:pPr>
    </w:p>
    <w:p>
      <w:pPr>
        <w:pStyle w:val="12"/>
        <w:rPr>
          <w:rFonts w:hint="eastAsia" w:ascii="微软雅黑" w:hAnsi="微软雅黑" w:eastAsia="微软雅黑" w:cs="微软雅黑"/>
          <w:lang w:val="en-US"/>
        </w:rPr>
      </w:pPr>
    </w:p>
    <w:p>
      <w:pPr>
        <w:rPr>
          <w:rFonts w:hint="eastAsia" w:ascii="微软雅黑" w:hAnsi="微软雅黑" w:eastAsia="微软雅黑" w:cs="微软雅黑"/>
          <w:lang w:val="en-US"/>
        </w:rPr>
      </w:pPr>
    </w:p>
    <w:p>
      <w:pPr>
        <w:kinsoku w:val="0"/>
        <w:spacing w:line="360" w:lineRule="auto"/>
        <w:jc w:val="center"/>
        <w:rPr>
          <w:rFonts w:hint="eastAsia" w:ascii="微软雅黑" w:hAnsi="微软雅黑" w:eastAsia="微软雅黑" w:cs="微软雅黑"/>
          <w:b/>
          <w:spacing w:val="4"/>
          <w:sz w:val="30"/>
          <w:szCs w:val="30"/>
        </w:rPr>
      </w:pPr>
      <w:r>
        <w:rPr>
          <w:rFonts w:hint="eastAsia" w:ascii="微软雅黑" w:hAnsi="微软雅黑" w:eastAsia="微软雅黑" w:cs="微软雅黑"/>
          <w:b/>
          <w:spacing w:val="4"/>
          <w:sz w:val="30"/>
          <w:szCs w:val="30"/>
        </w:rPr>
        <w:t>投标保证金退还信息表</w:t>
      </w:r>
    </w:p>
    <w:p>
      <w:pPr>
        <w:spacing w:line="480" w:lineRule="auto"/>
        <w:rPr>
          <w:rFonts w:hint="eastAsia" w:ascii="微软雅黑" w:hAnsi="微软雅黑" w:eastAsia="微软雅黑" w:cs="微软雅黑"/>
          <w:sz w:val="24"/>
          <w:lang w:eastAsia="zh-CN"/>
        </w:rPr>
      </w:pPr>
      <w:r>
        <w:rPr>
          <w:rFonts w:hint="eastAsia" w:ascii="微软雅黑" w:hAnsi="微软雅黑" w:eastAsia="微软雅黑" w:cs="微软雅黑"/>
          <w:spacing w:val="4"/>
          <w:sz w:val="24"/>
        </w:rPr>
        <w:t>致：</w:t>
      </w:r>
      <w:r>
        <w:rPr>
          <w:rFonts w:hint="eastAsia" w:ascii="微软雅黑" w:hAnsi="微软雅黑" w:eastAsia="微软雅黑" w:cs="微软雅黑"/>
          <w:sz w:val="24"/>
          <w:szCs w:val="24"/>
        </w:rPr>
        <w:t xml:space="preserve"> </w:t>
      </w:r>
      <w:r>
        <w:rPr>
          <w:rFonts w:hint="eastAsia" w:ascii="微软雅黑" w:hAnsi="微软雅黑" w:eastAsia="微软雅黑" w:cs="微软雅黑"/>
          <w:b/>
          <w:bCs/>
          <w:w w:val="95"/>
          <w:sz w:val="28"/>
          <w:szCs w:val="28"/>
          <w:lang w:eastAsia="zh-CN"/>
        </w:rPr>
        <w:t>陕西中辉领航工程管理有限公司</w:t>
      </w:r>
    </w:p>
    <w:p>
      <w:pPr>
        <w:spacing w:line="480" w:lineRule="auto"/>
        <w:ind w:firstLine="482"/>
        <w:rPr>
          <w:rFonts w:hint="eastAsia" w:ascii="微软雅黑" w:hAnsi="微软雅黑" w:eastAsia="微软雅黑" w:cs="微软雅黑"/>
          <w:b/>
          <w:sz w:val="24"/>
        </w:rPr>
      </w:pPr>
      <w:r>
        <w:rPr>
          <w:rFonts w:hint="eastAsia" w:ascii="微软雅黑" w:hAnsi="微软雅黑" w:eastAsia="微软雅黑" w:cs="微软雅黑"/>
          <w:sz w:val="24"/>
        </w:rPr>
        <w:t>我单位为</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项目名称、项目编号）提交的保证金</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元（大写：</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），按谈判文件规定退还至下列账户：</w:t>
      </w:r>
    </w:p>
    <w:p>
      <w:pPr>
        <w:tabs>
          <w:tab w:val="left" w:pos="676"/>
          <w:tab w:val="left" w:pos="2330"/>
          <w:tab w:val="left" w:pos="9230"/>
        </w:tabs>
        <w:spacing w:line="480" w:lineRule="exact"/>
        <w:ind w:firstLine="600" w:firstLineChars="250"/>
        <w:rPr>
          <w:rFonts w:hint="eastAsia" w:ascii="微软雅黑" w:hAnsi="微软雅黑" w:eastAsia="微软雅黑" w:cs="微软雅黑"/>
          <w:b/>
          <w:sz w:val="24"/>
        </w:rPr>
      </w:pPr>
      <w:r>
        <w:rPr>
          <w:rFonts w:hint="eastAsia" w:ascii="微软雅黑" w:hAnsi="微软雅黑" w:eastAsia="微软雅黑" w:cs="微软雅黑"/>
          <w:b/>
          <w:sz w:val="24"/>
        </w:rPr>
        <w:t>备注：各投标供应商请正确填写《投标保证金退还信息表》装订在竞争性谈判响应文件（正、副本）最后一页，并单独提供一份投标保证金退还信息表及基本户开户许可证（或开户证明）复印件与竞争性谈判响应文件一并递交，谈判结束后，将根据所提供信息退还各投标单位保证金。</w:t>
      </w:r>
    </w:p>
    <w:p>
      <w:pPr>
        <w:tabs>
          <w:tab w:val="left" w:pos="676"/>
          <w:tab w:val="left" w:pos="2330"/>
          <w:tab w:val="left" w:pos="9230"/>
        </w:tabs>
        <w:spacing w:line="480" w:lineRule="exact"/>
        <w:ind w:firstLine="3400" w:firstLineChars="1416"/>
        <w:rPr>
          <w:rFonts w:hint="eastAsia" w:ascii="微软雅黑" w:hAnsi="微软雅黑" w:eastAsia="微软雅黑" w:cs="微软雅黑"/>
          <w:b/>
          <w:sz w:val="24"/>
        </w:rPr>
      </w:pPr>
    </w:p>
    <w:tbl>
      <w:tblPr>
        <w:tblStyle w:val="21"/>
        <w:tblW w:w="9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2268"/>
        <w:gridCol w:w="1565"/>
        <w:gridCol w:w="2322"/>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660" w:type="dxa"/>
            <w:vMerge w:val="restart"/>
            <w:noWrap w:val="0"/>
            <w:vAlign w:val="center"/>
          </w:tcPr>
          <w:p>
            <w:pPr>
              <w:keepNext w:val="0"/>
              <w:keepLines w:val="0"/>
              <w:suppressLineNumbers w:val="0"/>
              <w:adjustRightInd w:val="0"/>
              <w:snapToGrid w:val="0"/>
              <w:spacing w:beforeAutospacing="0" w:afterAutospacing="0" w:line="360" w:lineRule="auto"/>
              <w:jc w:val="center"/>
              <w:rPr>
                <w:rFonts w:hint="eastAsia" w:ascii="微软雅黑" w:hAnsi="微软雅黑" w:eastAsia="微软雅黑" w:cs="微软雅黑"/>
                <w:sz w:val="24"/>
              </w:rPr>
            </w:pPr>
            <w:r>
              <w:rPr>
                <w:rFonts w:hint="eastAsia" w:ascii="微软雅黑" w:hAnsi="微软雅黑" w:eastAsia="微软雅黑" w:cs="微软雅黑"/>
                <w:sz w:val="24"/>
              </w:rPr>
              <w:t>收款单位</w:t>
            </w:r>
          </w:p>
        </w:tc>
        <w:tc>
          <w:tcPr>
            <w:tcW w:w="2268" w:type="dxa"/>
            <w:noWrap w:val="0"/>
            <w:vAlign w:val="center"/>
          </w:tcPr>
          <w:p>
            <w:pPr>
              <w:keepNext w:val="0"/>
              <w:keepLines w:val="0"/>
              <w:suppressLineNumbers w:val="0"/>
              <w:adjustRightInd w:val="0"/>
              <w:snapToGrid w:val="0"/>
              <w:spacing w:beforeAutospacing="0" w:afterAutospacing="0" w:line="360" w:lineRule="auto"/>
              <w:jc w:val="center"/>
              <w:rPr>
                <w:rFonts w:hint="eastAsia" w:ascii="微软雅黑" w:hAnsi="微软雅黑" w:eastAsia="微软雅黑" w:cs="微软雅黑"/>
                <w:sz w:val="24"/>
              </w:rPr>
            </w:pPr>
            <w:r>
              <w:rPr>
                <w:rFonts w:hint="eastAsia" w:ascii="微软雅黑" w:hAnsi="微软雅黑" w:eastAsia="微软雅黑" w:cs="微软雅黑"/>
                <w:sz w:val="24"/>
              </w:rPr>
              <w:t>收款单位名称</w:t>
            </w:r>
          </w:p>
        </w:tc>
        <w:tc>
          <w:tcPr>
            <w:tcW w:w="6211" w:type="dxa"/>
            <w:gridSpan w:val="3"/>
            <w:noWrap w:val="0"/>
            <w:vAlign w:val="center"/>
          </w:tcPr>
          <w:p>
            <w:pPr>
              <w:keepNext w:val="0"/>
              <w:keepLines w:val="0"/>
              <w:suppressLineNumbers w:val="0"/>
              <w:tabs>
                <w:tab w:val="left" w:pos="676"/>
                <w:tab w:val="left" w:pos="2330"/>
                <w:tab w:val="left" w:pos="9230"/>
              </w:tabs>
              <w:adjustRightInd w:val="0"/>
              <w:snapToGrid w:val="0"/>
              <w:spacing w:beforeAutospacing="0" w:afterAutospacing="0" w:line="360" w:lineRule="auto"/>
              <w:jc w:val="center"/>
              <w:rPr>
                <w:rFonts w:hint="eastAsia" w:ascii="微软雅黑" w:hAnsi="微软雅黑" w:eastAsia="微软雅黑" w:cs="微软雅黑"/>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660" w:type="dxa"/>
            <w:vMerge w:val="continue"/>
            <w:noWrap w:val="0"/>
            <w:vAlign w:val="center"/>
          </w:tcPr>
          <w:p>
            <w:pPr>
              <w:keepNext w:val="0"/>
              <w:keepLines w:val="0"/>
              <w:widowControl/>
              <w:suppressLineNumbers w:val="0"/>
              <w:adjustRightInd w:val="0"/>
              <w:snapToGrid w:val="0"/>
              <w:spacing w:beforeAutospacing="0" w:afterAutospacing="0" w:line="360" w:lineRule="auto"/>
              <w:jc w:val="center"/>
              <w:rPr>
                <w:rFonts w:hint="eastAsia" w:ascii="微软雅黑" w:hAnsi="微软雅黑" w:eastAsia="微软雅黑" w:cs="微软雅黑"/>
                <w:sz w:val="24"/>
              </w:rPr>
            </w:pPr>
          </w:p>
        </w:tc>
        <w:tc>
          <w:tcPr>
            <w:tcW w:w="2268" w:type="dxa"/>
            <w:noWrap w:val="0"/>
            <w:vAlign w:val="center"/>
          </w:tcPr>
          <w:p>
            <w:pPr>
              <w:keepNext w:val="0"/>
              <w:keepLines w:val="0"/>
              <w:suppressLineNumbers w:val="0"/>
              <w:adjustRightInd w:val="0"/>
              <w:snapToGrid w:val="0"/>
              <w:spacing w:beforeAutospacing="0" w:afterAutospacing="0" w:line="360" w:lineRule="auto"/>
              <w:jc w:val="center"/>
              <w:rPr>
                <w:rFonts w:hint="eastAsia" w:ascii="微软雅黑" w:hAnsi="微软雅黑" w:eastAsia="微软雅黑" w:cs="微软雅黑"/>
                <w:sz w:val="24"/>
              </w:rPr>
            </w:pPr>
            <w:r>
              <w:rPr>
                <w:rFonts w:hint="eastAsia" w:ascii="微软雅黑" w:hAnsi="微软雅黑" w:eastAsia="微软雅黑" w:cs="微软雅黑"/>
                <w:sz w:val="24"/>
              </w:rPr>
              <w:t>账号</w:t>
            </w:r>
          </w:p>
        </w:tc>
        <w:tc>
          <w:tcPr>
            <w:tcW w:w="6211" w:type="dxa"/>
            <w:gridSpan w:val="3"/>
            <w:noWrap w:val="0"/>
            <w:vAlign w:val="center"/>
          </w:tcPr>
          <w:p>
            <w:pPr>
              <w:keepNext w:val="0"/>
              <w:keepLines w:val="0"/>
              <w:suppressLineNumbers w:val="0"/>
              <w:tabs>
                <w:tab w:val="left" w:pos="676"/>
                <w:tab w:val="left" w:pos="2330"/>
                <w:tab w:val="left" w:pos="9230"/>
              </w:tabs>
              <w:adjustRightInd w:val="0"/>
              <w:snapToGrid w:val="0"/>
              <w:spacing w:beforeAutospacing="0" w:afterAutospacing="0" w:line="360" w:lineRule="auto"/>
              <w:jc w:val="center"/>
              <w:rPr>
                <w:rFonts w:hint="eastAsia" w:ascii="微软雅黑" w:hAnsi="微软雅黑" w:eastAsia="微软雅黑" w:cs="微软雅黑"/>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660" w:type="dxa"/>
            <w:vMerge w:val="continue"/>
            <w:noWrap w:val="0"/>
            <w:vAlign w:val="center"/>
          </w:tcPr>
          <w:p>
            <w:pPr>
              <w:keepNext w:val="0"/>
              <w:keepLines w:val="0"/>
              <w:widowControl/>
              <w:suppressLineNumbers w:val="0"/>
              <w:adjustRightInd w:val="0"/>
              <w:snapToGrid w:val="0"/>
              <w:spacing w:beforeAutospacing="0" w:afterAutospacing="0" w:line="360" w:lineRule="auto"/>
              <w:jc w:val="center"/>
              <w:rPr>
                <w:rFonts w:hint="eastAsia" w:ascii="微软雅黑" w:hAnsi="微软雅黑" w:eastAsia="微软雅黑" w:cs="微软雅黑"/>
                <w:sz w:val="24"/>
              </w:rPr>
            </w:pPr>
          </w:p>
        </w:tc>
        <w:tc>
          <w:tcPr>
            <w:tcW w:w="2268" w:type="dxa"/>
            <w:noWrap w:val="0"/>
            <w:vAlign w:val="center"/>
          </w:tcPr>
          <w:p>
            <w:pPr>
              <w:keepNext w:val="0"/>
              <w:keepLines w:val="0"/>
              <w:suppressLineNumbers w:val="0"/>
              <w:adjustRightInd w:val="0"/>
              <w:snapToGrid w:val="0"/>
              <w:spacing w:beforeAutospacing="0" w:afterAutospacing="0" w:line="360" w:lineRule="auto"/>
              <w:jc w:val="center"/>
              <w:rPr>
                <w:rFonts w:hint="eastAsia" w:ascii="微软雅黑" w:hAnsi="微软雅黑" w:eastAsia="微软雅黑" w:cs="微软雅黑"/>
                <w:sz w:val="24"/>
              </w:rPr>
            </w:pPr>
            <w:r>
              <w:rPr>
                <w:rFonts w:hint="eastAsia" w:ascii="微软雅黑" w:hAnsi="微软雅黑" w:eastAsia="微软雅黑" w:cs="微软雅黑"/>
                <w:sz w:val="24"/>
              </w:rPr>
              <w:t>开户银行</w:t>
            </w:r>
          </w:p>
        </w:tc>
        <w:tc>
          <w:tcPr>
            <w:tcW w:w="6211" w:type="dxa"/>
            <w:gridSpan w:val="3"/>
            <w:noWrap w:val="0"/>
            <w:vAlign w:val="center"/>
          </w:tcPr>
          <w:p>
            <w:pPr>
              <w:keepNext w:val="0"/>
              <w:keepLines w:val="0"/>
              <w:suppressLineNumbers w:val="0"/>
              <w:tabs>
                <w:tab w:val="left" w:pos="676"/>
                <w:tab w:val="left" w:pos="2330"/>
                <w:tab w:val="left" w:pos="9230"/>
              </w:tabs>
              <w:adjustRightInd w:val="0"/>
              <w:snapToGrid w:val="0"/>
              <w:spacing w:beforeAutospacing="0" w:afterAutospacing="0" w:line="360" w:lineRule="auto"/>
              <w:jc w:val="center"/>
              <w:rPr>
                <w:rFonts w:hint="eastAsia" w:ascii="微软雅黑" w:hAnsi="微软雅黑" w:eastAsia="微软雅黑" w:cs="微软雅黑"/>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660" w:type="dxa"/>
            <w:vMerge w:val="continue"/>
            <w:noWrap w:val="0"/>
            <w:vAlign w:val="center"/>
          </w:tcPr>
          <w:p>
            <w:pPr>
              <w:keepNext w:val="0"/>
              <w:keepLines w:val="0"/>
              <w:widowControl/>
              <w:suppressLineNumbers w:val="0"/>
              <w:adjustRightInd w:val="0"/>
              <w:snapToGrid w:val="0"/>
              <w:spacing w:beforeAutospacing="0" w:afterAutospacing="0" w:line="360" w:lineRule="auto"/>
              <w:jc w:val="center"/>
              <w:rPr>
                <w:rFonts w:hint="eastAsia" w:ascii="微软雅黑" w:hAnsi="微软雅黑" w:eastAsia="微软雅黑" w:cs="微软雅黑"/>
                <w:sz w:val="24"/>
              </w:rPr>
            </w:pPr>
          </w:p>
        </w:tc>
        <w:tc>
          <w:tcPr>
            <w:tcW w:w="2268" w:type="dxa"/>
            <w:noWrap w:val="0"/>
            <w:vAlign w:val="center"/>
          </w:tcPr>
          <w:p>
            <w:pPr>
              <w:keepNext w:val="0"/>
              <w:keepLines w:val="0"/>
              <w:suppressLineNumbers w:val="0"/>
              <w:adjustRightInd w:val="0"/>
              <w:snapToGrid w:val="0"/>
              <w:spacing w:beforeAutospacing="0" w:afterAutospacing="0" w:line="360" w:lineRule="auto"/>
              <w:jc w:val="center"/>
              <w:rPr>
                <w:rFonts w:hint="eastAsia" w:ascii="微软雅黑" w:hAnsi="微软雅黑" w:eastAsia="微软雅黑" w:cs="微软雅黑"/>
                <w:sz w:val="24"/>
              </w:rPr>
            </w:pPr>
            <w:r>
              <w:rPr>
                <w:rFonts w:hint="eastAsia" w:ascii="微软雅黑" w:hAnsi="微软雅黑" w:eastAsia="微软雅黑" w:cs="微软雅黑"/>
                <w:sz w:val="24"/>
              </w:rPr>
              <w:t>开户银行行号</w:t>
            </w:r>
          </w:p>
        </w:tc>
        <w:tc>
          <w:tcPr>
            <w:tcW w:w="6211" w:type="dxa"/>
            <w:gridSpan w:val="3"/>
            <w:noWrap w:val="0"/>
            <w:vAlign w:val="center"/>
          </w:tcPr>
          <w:p>
            <w:pPr>
              <w:keepNext w:val="0"/>
              <w:keepLines w:val="0"/>
              <w:suppressLineNumbers w:val="0"/>
              <w:tabs>
                <w:tab w:val="left" w:pos="676"/>
                <w:tab w:val="left" w:pos="2330"/>
                <w:tab w:val="left" w:pos="9230"/>
              </w:tabs>
              <w:adjustRightInd w:val="0"/>
              <w:snapToGrid w:val="0"/>
              <w:spacing w:beforeAutospacing="0" w:afterAutospacing="0" w:line="360" w:lineRule="auto"/>
              <w:jc w:val="center"/>
              <w:rPr>
                <w:rFonts w:hint="eastAsia" w:ascii="微软雅黑" w:hAnsi="微软雅黑" w:eastAsia="微软雅黑" w:cs="微软雅黑"/>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60" w:type="dxa"/>
            <w:vMerge w:val="continue"/>
            <w:noWrap w:val="0"/>
            <w:vAlign w:val="center"/>
          </w:tcPr>
          <w:p>
            <w:pPr>
              <w:keepNext w:val="0"/>
              <w:keepLines w:val="0"/>
              <w:widowControl/>
              <w:suppressLineNumbers w:val="0"/>
              <w:adjustRightInd w:val="0"/>
              <w:snapToGrid w:val="0"/>
              <w:spacing w:beforeAutospacing="0" w:afterAutospacing="0" w:line="360" w:lineRule="auto"/>
              <w:jc w:val="center"/>
              <w:rPr>
                <w:rFonts w:hint="eastAsia" w:ascii="微软雅黑" w:hAnsi="微软雅黑" w:eastAsia="微软雅黑" w:cs="微软雅黑"/>
                <w:sz w:val="24"/>
              </w:rPr>
            </w:pPr>
          </w:p>
        </w:tc>
        <w:tc>
          <w:tcPr>
            <w:tcW w:w="2268" w:type="dxa"/>
            <w:noWrap w:val="0"/>
            <w:vAlign w:val="center"/>
          </w:tcPr>
          <w:p>
            <w:pPr>
              <w:keepNext w:val="0"/>
              <w:keepLines w:val="0"/>
              <w:suppressLineNumbers w:val="0"/>
              <w:adjustRightInd w:val="0"/>
              <w:snapToGrid w:val="0"/>
              <w:spacing w:beforeAutospacing="0" w:afterAutospacing="0" w:line="360" w:lineRule="auto"/>
              <w:jc w:val="center"/>
              <w:rPr>
                <w:rFonts w:hint="eastAsia" w:ascii="微软雅黑" w:hAnsi="微软雅黑" w:eastAsia="微软雅黑" w:cs="微软雅黑"/>
                <w:sz w:val="24"/>
              </w:rPr>
            </w:pPr>
            <w:r>
              <w:rPr>
                <w:rFonts w:hint="eastAsia" w:ascii="微软雅黑" w:hAnsi="微软雅黑" w:eastAsia="微软雅黑" w:cs="微软雅黑"/>
                <w:sz w:val="24"/>
              </w:rPr>
              <w:t>联 系 人</w:t>
            </w:r>
          </w:p>
        </w:tc>
        <w:tc>
          <w:tcPr>
            <w:tcW w:w="1565" w:type="dxa"/>
            <w:noWrap w:val="0"/>
            <w:vAlign w:val="center"/>
          </w:tcPr>
          <w:p>
            <w:pPr>
              <w:keepNext w:val="0"/>
              <w:keepLines w:val="0"/>
              <w:suppressLineNumbers w:val="0"/>
              <w:tabs>
                <w:tab w:val="left" w:pos="676"/>
                <w:tab w:val="left" w:pos="2330"/>
                <w:tab w:val="left" w:pos="9230"/>
              </w:tabs>
              <w:adjustRightInd w:val="0"/>
              <w:snapToGrid w:val="0"/>
              <w:spacing w:beforeAutospacing="0" w:afterAutospacing="0" w:line="360" w:lineRule="auto"/>
              <w:jc w:val="center"/>
              <w:rPr>
                <w:rFonts w:hint="eastAsia" w:ascii="微软雅黑" w:hAnsi="微软雅黑" w:eastAsia="微软雅黑" w:cs="微软雅黑"/>
                <w:b/>
                <w:sz w:val="24"/>
              </w:rPr>
            </w:pPr>
          </w:p>
        </w:tc>
        <w:tc>
          <w:tcPr>
            <w:tcW w:w="2322" w:type="dxa"/>
            <w:noWrap w:val="0"/>
            <w:vAlign w:val="center"/>
          </w:tcPr>
          <w:p>
            <w:pPr>
              <w:keepNext w:val="0"/>
              <w:keepLines w:val="0"/>
              <w:suppressLineNumbers w:val="0"/>
              <w:tabs>
                <w:tab w:val="left" w:pos="676"/>
                <w:tab w:val="left" w:pos="2330"/>
                <w:tab w:val="left" w:pos="9230"/>
              </w:tabs>
              <w:adjustRightInd w:val="0"/>
              <w:snapToGrid w:val="0"/>
              <w:spacing w:beforeAutospacing="0" w:afterAutospacing="0" w:line="360" w:lineRule="auto"/>
              <w:jc w:val="center"/>
              <w:rPr>
                <w:rFonts w:hint="eastAsia" w:ascii="微软雅黑" w:hAnsi="微软雅黑" w:eastAsia="微软雅黑" w:cs="微软雅黑"/>
                <w:b/>
                <w:sz w:val="24"/>
              </w:rPr>
            </w:pPr>
            <w:r>
              <w:rPr>
                <w:rFonts w:hint="eastAsia" w:ascii="微软雅黑" w:hAnsi="微软雅黑" w:eastAsia="微软雅黑" w:cs="微软雅黑"/>
                <w:sz w:val="24"/>
              </w:rPr>
              <w:t>联系电话</w:t>
            </w:r>
          </w:p>
        </w:tc>
        <w:tc>
          <w:tcPr>
            <w:tcW w:w="2324" w:type="dxa"/>
            <w:noWrap w:val="0"/>
            <w:vAlign w:val="center"/>
          </w:tcPr>
          <w:p>
            <w:pPr>
              <w:keepNext w:val="0"/>
              <w:keepLines w:val="0"/>
              <w:suppressLineNumbers w:val="0"/>
              <w:tabs>
                <w:tab w:val="left" w:pos="676"/>
                <w:tab w:val="left" w:pos="2330"/>
                <w:tab w:val="left" w:pos="9230"/>
              </w:tabs>
              <w:adjustRightInd w:val="0"/>
              <w:snapToGrid w:val="0"/>
              <w:spacing w:beforeAutospacing="0" w:afterAutospacing="0" w:line="360" w:lineRule="auto"/>
              <w:jc w:val="center"/>
              <w:rPr>
                <w:rFonts w:hint="eastAsia" w:ascii="微软雅黑" w:hAnsi="微软雅黑" w:eastAsia="微软雅黑" w:cs="微软雅黑"/>
                <w:b/>
                <w:sz w:val="24"/>
              </w:rPr>
            </w:pPr>
          </w:p>
        </w:tc>
      </w:tr>
    </w:tbl>
    <w:p>
      <w:pPr>
        <w:tabs>
          <w:tab w:val="left" w:pos="676"/>
          <w:tab w:val="left" w:pos="2330"/>
          <w:tab w:val="left" w:pos="9230"/>
        </w:tabs>
        <w:spacing w:line="480" w:lineRule="exact"/>
        <w:ind w:firstLine="3398" w:firstLineChars="1416"/>
        <w:rPr>
          <w:rFonts w:hint="eastAsia" w:ascii="微软雅黑" w:hAnsi="微软雅黑" w:eastAsia="微软雅黑" w:cs="微软雅黑"/>
          <w:sz w:val="24"/>
        </w:rPr>
      </w:pPr>
    </w:p>
    <w:p>
      <w:pPr>
        <w:tabs>
          <w:tab w:val="left" w:pos="676"/>
          <w:tab w:val="left" w:pos="2330"/>
          <w:tab w:val="left" w:pos="9230"/>
        </w:tabs>
        <w:spacing w:line="480" w:lineRule="exact"/>
        <w:ind w:firstLine="3398" w:firstLineChars="1416"/>
        <w:rPr>
          <w:rFonts w:hint="eastAsia" w:ascii="微软雅黑" w:hAnsi="微软雅黑" w:eastAsia="微软雅黑" w:cs="微软雅黑"/>
          <w:sz w:val="24"/>
        </w:rPr>
      </w:pPr>
    </w:p>
    <w:p>
      <w:pPr>
        <w:tabs>
          <w:tab w:val="left" w:pos="676"/>
          <w:tab w:val="left" w:pos="2330"/>
          <w:tab w:val="left" w:pos="9230"/>
        </w:tabs>
        <w:spacing w:line="480" w:lineRule="exact"/>
        <w:ind w:firstLine="3398" w:firstLineChars="1416"/>
        <w:rPr>
          <w:rFonts w:hint="eastAsia" w:ascii="微软雅黑" w:hAnsi="微软雅黑" w:eastAsia="微软雅黑" w:cs="微软雅黑"/>
          <w:sz w:val="24"/>
        </w:rPr>
      </w:pPr>
    </w:p>
    <w:p>
      <w:pPr>
        <w:tabs>
          <w:tab w:val="left" w:pos="676"/>
          <w:tab w:val="left" w:pos="2330"/>
          <w:tab w:val="left" w:pos="9230"/>
        </w:tabs>
        <w:spacing w:line="480" w:lineRule="exact"/>
        <w:ind w:firstLine="3398" w:firstLineChars="1416"/>
        <w:rPr>
          <w:rFonts w:hint="eastAsia" w:ascii="微软雅黑" w:hAnsi="微软雅黑" w:eastAsia="微软雅黑" w:cs="微软雅黑"/>
          <w:sz w:val="24"/>
          <w:u w:val="single"/>
        </w:rPr>
      </w:pPr>
      <w:r>
        <w:rPr>
          <w:rFonts w:hint="eastAsia" w:ascii="微软雅黑" w:hAnsi="微软雅黑" w:eastAsia="微软雅黑" w:cs="微软雅黑"/>
          <w:sz w:val="24"/>
        </w:rPr>
        <w:t>投标单位名称（公章）：</w:t>
      </w:r>
      <w:r>
        <w:rPr>
          <w:rFonts w:hint="eastAsia" w:ascii="微软雅黑" w:hAnsi="微软雅黑" w:eastAsia="微软雅黑" w:cs="微软雅黑"/>
          <w:sz w:val="24"/>
          <w:u w:val="single"/>
        </w:rPr>
        <w:t xml:space="preserve">                        </w:t>
      </w:r>
    </w:p>
    <w:p>
      <w:pPr>
        <w:pStyle w:val="14"/>
        <w:spacing w:line="480" w:lineRule="exact"/>
        <w:ind w:firstLine="3115" w:firstLineChars="1416"/>
        <w:rPr>
          <w:rFonts w:hint="eastAsia" w:ascii="微软雅黑" w:hAnsi="微软雅黑" w:eastAsia="微软雅黑" w:cs="微软雅黑"/>
          <w:szCs w:val="24"/>
        </w:rPr>
      </w:pPr>
    </w:p>
    <w:p>
      <w:pPr>
        <w:pStyle w:val="14"/>
        <w:spacing w:line="480" w:lineRule="exact"/>
        <w:ind w:firstLine="3115" w:firstLineChars="1416"/>
        <w:rPr>
          <w:rFonts w:hint="eastAsia" w:ascii="微软雅黑" w:hAnsi="微软雅黑" w:eastAsia="微软雅黑" w:cs="微软雅黑"/>
          <w:szCs w:val="24"/>
          <w:u w:val="single"/>
        </w:rPr>
      </w:pPr>
      <w:r>
        <w:rPr>
          <w:rFonts w:hint="eastAsia" w:ascii="微软雅黑" w:hAnsi="微软雅黑" w:eastAsia="微软雅黑" w:cs="微软雅黑"/>
          <w:szCs w:val="24"/>
        </w:rPr>
        <w:t>日      期：</w:t>
      </w:r>
      <w:r>
        <w:rPr>
          <w:rFonts w:hint="eastAsia" w:ascii="微软雅黑" w:hAnsi="微软雅黑" w:eastAsia="微软雅黑" w:cs="微软雅黑"/>
          <w:szCs w:val="24"/>
          <w:u w:val="single"/>
        </w:rPr>
        <w:t xml:space="preserve"> </w:t>
      </w:r>
      <w:r>
        <w:rPr>
          <w:rFonts w:hint="eastAsia" w:ascii="微软雅黑" w:hAnsi="微软雅黑" w:eastAsia="微软雅黑" w:cs="微软雅黑"/>
          <w:szCs w:val="24"/>
          <w:u w:val="single"/>
          <w:lang w:val="en-US" w:eastAsia="zh-CN"/>
        </w:rPr>
        <w:t xml:space="preserve">                 </w:t>
      </w:r>
      <w:r>
        <w:rPr>
          <w:rFonts w:hint="eastAsia" w:ascii="微软雅黑" w:hAnsi="微软雅黑" w:eastAsia="微软雅黑" w:cs="微软雅黑"/>
          <w:szCs w:val="24"/>
          <w:u w:val="single"/>
        </w:rPr>
        <w:t xml:space="preserve">   </w:t>
      </w:r>
    </w:p>
    <w:p>
      <w:pPr>
        <w:pStyle w:val="14"/>
        <w:spacing w:line="480" w:lineRule="exact"/>
        <w:ind w:firstLine="3115" w:firstLineChars="1416"/>
        <w:rPr>
          <w:rFonts w:hint="eastAsia" w:ascii="微软雅黑" w:hAnsi="微软雅黑" w:eastAsia="微软雅黑" w:cs="微软雅黑"/>
          <w:szCs w:val="24"/>
          <w:u w:val="single"/>
        </w:rPr>
      </w:pPr>
    </w:p>
    <w:p>
      <w:pPr>
        <w:pStyle w:val="14"/>
        <w:spacing w:line="480" w:lineRule="exact"/>
        <w:ind w:firstLine="3115" w:firstLineChars="1416"/>
        <w:rPr>
          <w:rFonts w:hint="eastAsia" w:ascii="微软雅黑" w:hAnsi="微软雅黑" w:eastAsia="微软雅黑" w:cs="微软雅黑"/>
          <w:szCs w:val="24"/>
          <w:u w:val="single"/>
        </w:rPr>
      </w:pPr>
    </w:p>
    <w:p>
      <w:pPr>
        <w:pStyle w:val="14"/>
        <w:spacing w:line="480" w:lineRule="exact"/>
        <w:rPr>
          <w:rFonts w:hint="eastAsia" w:ascii="微软雅黑" w:hAnsi="微软雅黑" w:eastAsia="微软雅黑" w:cs="微软雅黑"/>
          <w:szCs w:val="24"/>
          <w:u w:val="single"/>
        </w:rPr>
      </w:pPr>
      <w:r>
        <w:rPr>
          <w:rFonts w:hint="eastAsia" w:ascii="微软雅黑" w:hAnsi="微软雅黑" w:eastAsia="微软雅黑" w:cs="微软雅黑"/>
          <w:b/>
          <w:bCs/>
          <w:sz w:val="28"/>
          <w:szCs w:val="32"/>
        </w:rPr>
        <w:t>注:需加盖公章（</w:t>
      </w:r>
      <w:r>
        <w:rPr>
          <w:rFonts w:hint="eastAsia" w:ascii="微软雅黑" w:hAnsi="微软雅黑" w:eastAsia="微软雅黑" w:cs="微软雅黑"/>
          <w:b/>
          <w:bCs/>
          <w:sz w:val="28"/>
          <w:szCs w:val="32"/>
          <w:lang w:eastAsia="zh-CN"/>
        </w:rPr>
        <w:t>一</w:t>
      </w:r>
      <w:r>
        <w:rPr>
          <w:rFonts w:hint="eastAsia" w:ascii="微软雅黑" w:hAnsi="微软雅黑" w:eastAsia="微软雅黑" w:cs="微软雅黑"/>
          <w:b/>
          <w:bCs/>
          <w:sz w:val="28"/>
          <w:szCs w:val="32"/>
        </w:rPr>
        <w:t>份）</w:t>
      </w:r>
      <w:r>
        <w:rPr>
          <w:rFonts w:hint="eastAsia" w:ascii="微软雅黑" w:hAnsi="微软雅黑" w:eastAsia="微软雅黑" w:cs="微软雅黑"/>
          <w:b/>
          <w:bCs/>
          <w:sz w:val="28"/>
          <w:szCs w:val="32"/>
          <w:lang w:val="en-US" w:eastAsia="zh-CN"/>
        </w:rPr>
        <w:t>随响应</w:t>
      </w:r>
      <w:r>
        <w:rPr>
          <w:rFonts w:hint="eastAsia" w:ascii="微软雅黑" w:hAnsi="微软雅黑" w:eastAsia="微软雅黑" w:cs="微软雅黑"/>
          <w:b/>
          <w:bCs/>
          <w:sz w:val="28"/>
          <w:szCs w:val="32"/>
          <w:lang w:eastAsia="zh-CN"/>
        </w:rPr>
        <w:t>文件密封一起</w:t>
      </w:r>
      <w:r>
        <w:rPr>
          <w:rFonts w:hint="eastAsia" w:ascii="微软雅黑" w:hAnsi="微软雅黑" w:eastAsia="微软雅黑" w:cs="微软雅黑"/>
          <w:b/>
          <w:bCs/>
          <w:sz w:val="28"/>
          <w:szCs w:val="32"/>
        </w:rPr>
        <w:t>递交。</w:t>
      </w:r>
    </w:p>
    <w:p>
      <w:pPr>
        <w:pStyle w:val="16"/>
        <w:rPr>
          <w:rFonts w:hint="eastAsia" w:ascii="微软雅黑" w:hAnsi="微软雅黑" w:eastAsia="微软雅黑" w:cs="微软雅黑"/>
          <w:b/>
          <w:bCs/>
        </w:rPr>
      </w:pPr>
    </w:p>
    <w:p>
      <w:pPr>
        <w:pStyle w:val="16"/>
        <w:rPr>
          <w:rFonts w:hint="eastAsia" w:ascii="微软雅黑" w:hAnsi="微软雅黑" w:eastAsia="微软雅黑" w:cs="微软雅黑"/>
          <w:b/>
          <w:bCs/>
        </w:rPr>
      </w:pPr>
    </w:p>
    <w:p>
      <w:pPr>
        <w:rPr>
          <w:rStyle w:val="48"/>
          <w:rFonts w:hint="eastAsia" w:ascii="微软雅黑" w:hAnsi="微软雅黑" w:eastAsia="微软雅黑" w:cs="微软雅黑"/>
        </w:rPr>
      </w:pPr>
    </w:p>
    <w:p>
      <w:pPr>
        <w:pStyle w:val="12"/>
        <w:jc w:val="center"/>
        <w:rPr>
          <w:rFonts w:hint="eastAsia" w:ascii="微软雅黑" w:hAnsi="微软雅黑" w:eastAsia="微软雅黑" w:cs="微软雅黑"/>
          <w:sz w:val="52"/>
          <w:szCs w:val="52"/>
          <w:lang w:val="en-US" w:eastAsia="zh-CN"/>
        </w:rPr>
      </w:pPr>
      <w:r>
        <w:rPr>
          <w:rFonts w:hint="eastAsia" w:ascii="微软雅黑" w:hAnsi="微软雅黑" w:eastAsia="微软雅黑" w:cs="微软雅黑"/>
          <w:sz w:val="52"/>
          <w:szCs w:val="52"/>
          <w:lang w:val="en-US" w:eastAsia="zh-CN"/>
        </w:rPr>
        <w:t>最终报价表</w:t>
      </w:r>
    </w:p>
    <w:p>
      <w:pPr>
        <w:rPr>
          <w:rFonts w:hint="eastAsia" w:ascii="微软雅黑" w:hAnsi="微软雅黑" w:eastAsia="微软雅黑" w:cs="微软雅黑"/>
          <w:lang w:val="en-US"/>
        </w:rPr>
      </w:pPr>
    </w:p>
    <w:p>
      <w:pPr>
        <w:rPr>
          <w:rFonts w:hint="eastAsia" w:ascii="微软雅黑" w:hAnsi="微软雅黑" w:eastAsia="微软雅黑" w:cs="微软雅黑"/>
          <w:lang w:val="en-US"/>
        </w:rPr>
      </w:pPr>
    </w:p>
    <w:tbl>
      <w:tblPr>
        <w:tblStyle w:val="21"/>
        <w:tblW w:w="9319" w:type="dxa"/>
        <w:tblInd w:w="32"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shd w:val="clear" w:color="auto" w:fill="auto"/>
        <w:tblLayout w:type="fixed"/>
        <w:tblCellMar>
          <w:top w:w="0" w:type="dxa"/>
          <w:left w:w="0" w:type="dxa"/>
          <w:bottom w:w="0" w:type="dxa"/>
          <w:right w:w="0" w:type="dxa"/>
        </w:tblCellMar>
      </w:tblPr>
      <w:tblGrid>
        <w:gridCol w:w="2503"/>
        <w:gridCol w:w="6816"/>
      </w:tblGrid>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shd w:val="clear" w:color="auto" w:fill="auto"/>
          <w:tblCellMar>
            <w:top w:w="0" w:type="dxa"/>
            <w:left w:w="0" w:type="dxa"/>
            <w:bottom w:w="0" w:type="dxa"/>
            <w:right w:w="0" w:type="dxa"/>
          </w:tblCellMar>
        </w:tblPrEx>
        <w:trPr>
          <w:trHeight w:val="1342" w:hRule="atLeast"/>
        </w:trPr>
        <w:tc>
          <w:tcPr>
            <w:tcW w:w="2503" w:type="dxa"/>
            <w:tcBorders>
              <w:top w:val="double" w:color="000000" w:sz="2" w:space="0"/>
              <w:left w:val="double" w:color="000000" w:sz="2" w:space="0"/>
              <w:bottom w:val="single" w:color="000000" w:sz="6" w:space="0"/>
              <w:right w:val="single" w:color="000000" w:sz="6" w:space="0"/>
            </w:tcBorders>
            <w:shd w:val="clear" w:color="auto" w:fill="auto"/>
            <w:vAlign w:val="center"/>
          </w:tcPr>
          <w:p>
            <w:pPr>
              <w:keepNext w:val="0"/>
              <w:keepLines w:val="0"/>
              <w:widowControl w:val="0"/>
              <w:suppressLineNumbers w:val="0"/>
              <w:autoSpaceDE w:val="0"/>
              <w:autoSpaceDN w:val="0"/>
              <w:spacing w:before="0" w:beforeAutospacing="0" w:after="0" w:afterAutospacing="0" w:line="240" w:lineRule="auto"/>
              <w:ind w:left="0" w:right="123"/>
              <w:jc w:val="center"/>
              <w:rPr>
                <w:rFonts w:hint="eastAsia" w:ascii="微软雅黑" w:hAnsi="微软雅黑" w:eastAsia="微软雅黑" w:cs="微软雅黑"/>
                <w:bCs/>
                <w:sz w:val="24"/>
                <w:szCs w:val="22"/>
                <w:lang w:val="zh-CN" w:bidi="zh-CN"/>
              </w:rPr>
            </w:pPr>
            <w:r>
              <w:rPr>
                <w:rFonts w:hint="eastAsia" w:ascii="微软雅黑" w:hAnsi="微软雅黑" w:eastAsia="微软雅黑" w:cs="微软雅黑"/>
                <w:bCs/>
                <w:kern w:val="2"/>
                <w:sz w:val="24"/>
                <w:szCs w:val="22"/>
                <w:lang w:val="zh-CN" w:eastAsia="zh-CN" w:bidi="zh-CN"/>
              </w:rPr>
              <w:t>包项名称</w:t>
            </w:r>
          </w:p>
        </w:tc>
        <w:tc>
          <w:tcPr>
            <w:tcW w:w="6816" w:type="dxa"/>
            <w:tcBorders>
              <w:top w:val="double" w:color="000000" w:sz="2" w:space="0"/>
              <w:left w:val="single" w:color="000000" w:sz="6" w:space="0"/>
              <w:bottom w:val="single" w:color="000000" w:sz="6" w:space="0"/>
              <w:right w:val="double" w:color="000000" w:sz="2"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2"/>
                <w:szCs w:val="22"/>
                <w:lang w:val="zh-CN" w:bidi="zh-CN"/>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shd w:val="clear" w:color="auto" w:fill="auto"/>
          <w:tblCellMar>
            <w:top w:w="0" w:type="dxa"/>
            <w:left w:w="0" w:type="dxa"/>
            <w:bottom w:w="0" w:type="dxa"/>
            <w:right w:w="0" w:type="dxa"/>
          </w:tblCellMar>
        </w:tblPrEx>
        <w:trPr>
          <w:trHeight w:val="1214" w:hRule="atLeast"/>
        </w:trPr>
        <w:tc>
          <w:tcPr>
            <w:tcW w:w="2503" w:type="dxa"/>
            <w:tcBorders>
              <w:top w:val="single" w:color="000000" w:sz="6" w:space="0"/>
              <w:left w:val="double" w:color="000000" w:sz="2" w:space="0"/>
              <w:bottom w:val="single" w:color="000000" w:sz="6" w:space="0"/>
              <w:right w:val="single" w:color="000000" w:sz="6"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center"/>
              <w:rPr>
                <w:rFonts w:hint="eastAsia" w:ascii="微软雅黑" w:hAnsi="微软雅黑" w:eastAsia="微软雅黑" w:cs="微软雅黑"/>
                <w:bCs/>
                <w:sz w:val="21"/>
                <w:szCs w:val="22"/>
                <w:lang w:val="zh-CN" w:bidi="zh-CN"/>
              </w:rPr>
            </w:pPr>
          </w:p>
          <w:p>
            <w:pPr>
              <w:keepNext w:val="0"/>
              <w:keepLines w:val="0"/>
              <w:widowControl w:val="0"/>
              <w:suppressLineNumbers w:val="0"/>
              <w:autoSpaceDE w:val="0"/>
              <w:autoSpaceDN w:val="0"/>
              <w:spacing w:before="0" w:beforeAutospacing="0" w:after="0" w:afterAutospacing="0" w:line="240" w:lineRule="auto"/>
              <w:ind w:left="228" w:right="225"/>
              <w:jc w:val="center"/>
              <w:rPr>
                <w:rFonts w:hint="eastAsia" w:ascii="微软雅黑" w:hAnsi="微软雅黑" w:eastAsia="微软雅黑" w:cs="微软雅黑"/>
                <w:bCs/>
                <w:sz w:val="24"/>
                <w:szCs w:val="22"/>
                <w:lang w:val="zh-CN" w:bidi="zh-CN"/>
              </w:rPr>
            </w:pPr>
            <w:r>
              <w:rPr>
                <w:rFonts w:hint="eastAsia" w:ascii="微软雅黑" w:hAnsi="微软雅黑" w:eastAsia="微软雅黑" w:cs="微软雅黑"/>
                <w:bCs/>
                <w:kern w:val="2"/>
                <w:sz w:val="24"/>
                <w:szCs w:val="22"/>
                <w:lang w:val="zh-CN" w:eastAsia="zh-CN" w:bidi="zh-CN"/>
              </w:rPr>
              <w:t>采购项目编号</w:t>
            </w:r>
          </w:p>
        </w:tc>
        <w:tc>
          <w:tcPr>
            <w:tcW w:w="6816" w:type="dxa"/>
            <w:tcBorders>
              <w:top w:val="single" w:color="000000" w:sz="6" w:space="0"/>
              <w:left w:val="single" w:color="000000" w:sz="6" w:space="0"/>
              <w:bottom w:val="single" w:color="000000" w:sz="6" w:space="0"/>
              <w:right w:val="double" w:color="000000" w:sz="2"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2"/>
                <w:szCs w:val="22"/>
                <w:lang w:val="zh-CN" w:bidi="zh-CN"/>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shd w:val="clear" w:color="auto" w:fill="auto"/>
          <w:tblCellMar>
            <w:top w:w="0" w:type="dxa"/>
            <w:left w:w="0" w:type="dxa"/>
            <w:bottom w:w="0" w:type="dxa"/>
            <w:right w:w="0" w:type="dxa"/>
          </w:tblCellMar>
        </w:tblPrEx>
        <w:trPr>
          <w:trHeight w:val="1215" w:hRule="atLeast"/>
        </w:trPr>
        <w:tc>
          <w:tcPr>
            <w:tcW w:w="2503" w:type="dxa"/>
            <w:tcBorders>
              <w:top w:val="single" w:color="000000" w:sz="6" w:space="0"/>
              <w:left w:val="double" w:color="000000" w:sz="2" w:space="0"/>
              <w:bottom w:val="single" w:color="000000" w:sz="6" w:space="0"/>
              <w:right w:val="single" w:color="000000" w:sz="6"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1"/>
                <w:szCs w:val="22"/>
                <w:lang w:val="zh-CN" w:bidi="zh-CN"/>
              </w:rPr>
            </w:pPr>
          </w:p>
          <w:p>
            <w:pPr>
              <w:keepNext w:val="0"/>
              <w:keepLines w:val="0"/>
              <w:widowControl w:val="0"/>
              <w:suppressLineNumbers w:val="0"/>
              <w:autoSpaceDE w:val="0"/>
              <w:autoSpaceDN w:val="0"/>
              <w:spacing w:before="0" w:beforeAutospacing="0" w:after="0" w:afterAutospacing="0" w:line="240" w:lineRule="auto"/>
              <w:ind w:left="228" w:right="225"/>
              <w:jc w:val="center"/>
              <w:rPr>
                <w:rFonts w:hint="eastAsia" w:ascii="微软雅黑" w:hAnsi="微软雅黑" w:eastAsia="微软雅黑" w:cs="微软雅黑"/>
                <w:bCs/>
                <w:sz w:val="24"/>
                <w:szCs w:val="22"/>
                <w:lang w:val="zh-CN" w:bidi="zh-CN"/>
              </w:rPr>
            </w:pPr>
            <w:r>
              <w:rPr>
                <w:rFonts w:hint="eastAsia" w:ascii="微软雅黑" w:hAnsi="微软雅黑" w:eastAsia="微软雅黑" w:cs="微软雅黑"/>
                <w:bCs/>
                <w:kern w:val="2"/>
                <w:sz w:val="24"/>
                <w:szCs w:val="22"/>
                <w:lang w:val="zh-CN" w:eastAsia="zh-CN" w:bidi="zh-CN"/>
              </w:rPr>
              <w:t>供应商名称</w:t>
            </w:r>
          </w:p>
        </w:tc>
        <w:tc>
          <w:tcPr>
            <w:tcW w:w="6816" w:type="dxa"/>
            <w:tcBorders>
              <w:top w:val="single" w:color="000000" w:sz="6" w:space="0"/>
              <w:left w:val="single" w:color="000000" w:sz="6" w:space="0"/>
              <w:bottom w:val="single" w:color="000000" w:sz="6" w:space="0"/>
              <w:right w:val="double" w:color="000000" w:sz="2"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2"/>
                <w:szCs w:val="22"/>
                <w:lang w:val="zh-CN" w:bidi="zh-CN"/>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shd w:val="clear" w:color="auto" w:fill="auto"/>
          <w:tblCellMar>
            <w:top w:w="0" w:type="dxa"/>
            <w:left w:w="0" w:type="dxa"/>
            <w:bottom w:w="0" w:type="dxa"/>
            <w:right w:w="0" w:type="dxa"/>
          </w:tblCellMar>
        </w:tblPrEx>
        <w:trPr>
          <w:trHeight w:val="2230" w:hRule="atLeast"/>
        </w:trPr>
        <w:tc>
          <w:tcPr>
            <w:tcW w:w="2503" w:type="dxa"/>
            <w:tcBorders>
              <w:top w:val="single" w:color="000000" w:sz="6" w:space="0"/>
              <w:left w:val="double" w:color="000000" w:sz="2" w:space="0"/>
              <w:bottom w:val="single" w:color="000000" w:sz="6" w:space="0"/>
              <w:right w:val="single" w:color="000000" w:sz="6"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225" w:right="225"/>
              <w:jc w:val="center"/>
              <w:rPr>
                <w:rFonts w:hint="eastAsia" w:ascii="微软雅黑" w:hAnsi="微软雅黑" w:eastAsia="微软雅黑" w:cs="微软雅黑"/>
                <w:bCs/>
                <w:sz w:val="24"/>
                <w:szCs w:val="22"/>
                <w:lang w:val="zh-CN" w:bidi="zh-CN"/>
              </w:rPr>
            </w:pPr>
            <w:r>
              <w:rPr>
                <w:rFonts w:hint="eastAsia" w:ascii="微软雅黑" w:hAnsi="微软雅黑" w:eastAsia="微软雅黑" w:cs="微软雅黑"/>
                <w:bCs/>
                <w:kern w:val="2"/>
                <w:sz w:val="24"/>
                <w:szCs w:val="22"/>
                <w:lang w:val="zh-CN" w:eastAsia="zh-CN" w:bidi="zh-CN"/>
              </w:rPr>
              <w:t>投标总报价（元）</w:t>
            </w:r>
          </w:p>
        </w:tc>
        <w:tc>
          <w:tcPr>
            <w:tcW w:w="6816" w:type="dxa"/>
            <w:tcBorders>
              <w:top w:val="single" w:color="000000" w:sz="6" w:space="0"/>
              <w:left w:val="single" w:color="000000" w:sz="6" w:space="0"/>
              <w:bottom w:val="single" w:color="000000" w:sz="6" w:space="0"/>
              <w:right w:val="double" w:color="000000" w:sz="2" w:space="0"/>
            </w:tcBorders>
            <w:shd w:val="clear" w:color="auto" w:fill="auto"/>
            <w:vAlign w:val="top"/>
          </w:tcPr>
          <w:p>
            <w:pPr>
              <w:keepNext w:val="0"/>
              <w:keepLines w:val="0"/>
              <w:widowControl w:val="0"/>
              <w:suppressLineNumbers w:val="0"/>
              <w:autoSpaceDE w:val="0"/>
              <w:autoSpaceDN w:val="0"/>
              <w:spacing w:before="0" w:beforeAutospacing="0" w:after="0" w:afterAutospacing="0" w:line="240" w:lineRule="auto"/>
              <w:ind w:left="106" w:right="0"/>
              <w:jc w:val="left"/>
              <w:rPr>
                <w:rFonts w:hint="eastAsia" w:ascii="微软雅黑" w:hAnsi="微软雅黑" w:eastAsia="微软雅黑" w:cs="微软雅黑"/>
                <w:bCs/>
                <w:sz w:val="24"/>
                <w:szCs w:val="22"/>
                <w:lang w:val="zh-CN" w:bidi="zh-CN"/>
              </w:rPr>
            </w:pPr>
            <w:r>
              <w:rPr>
                <w:rFonts w:hint="eastAsia" w:ascii="微软雅黑" w:hAnsi="微软雅黑" w:eastAsia="微软雅黑" w:cs="微软雅黑"/>
                <w:bCs/>
                <w:kern w:val="2"/>
                <w:sz w:val="24"/>
                <w:szCs w:val="22"/>
                <w:lang w:val="zh-CN" w:eastAsia="zh-CN" w:bidi="zh-CN"/>
              </w:rPr>
              <w:t>小写金额：</w:t>
            </w: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bCs/>
                <w:sz w:val="24"/>
                <w:szCs w:val="22"/>
                <w:lang w:val="zh-CN" w:bidi="zh-CN"/>
              </w:rPr>
            </w:pPr>
          </w:p>
          <w:p>
            <w:pPr>
              <w:keepNext w:val="0"/>
              <w:keepLines w:val="0"/>
              <w:widowControl w:val="0"/>
              <w:suppressLineNumbers w:val="0"/>
              <w:autoSpaceDE w:val="0"/>
              <w:autoSpaceDN w:val="0"/>
              <w:spacing w:before="0" w:beforeAutospacing="0" w:after="0" w:afterAutospacing="0" w:line="240" w:lineRule="auto"/>
              <w:ind w:left="106" w:right="0"/>
              <w:jc w:val="left"/>
              <w:rPr>
                <w:rFonts w:hint="eastAsia" w:ascii="微软雅黑" w:hAnsi="微软雅黑" w:eastAsia="微软雅黑" w:cs="微软雅黑"/>
                <w:bCs/>
                <w:sz w:val="24"/>
                <w:szCs w:val="22"/>
                <w:lang w:val="zh-CN" w:bidi="zh-CN"/>
              </w:rPr>
            </w:pPr>
            <w:r>
              <w:rPr>
                <w:rFonts w:hint="eastAsia" w:ascii="微软雅黑" w:hAnsi="微软雅黑" w:eastAsia="微软雅黑" w:cs="微软雅黑"/>
                <w:bCs/>
                <w:kern w:val="2"/>
                <w:sz w:val="24"/>
                <w:szCs w:val="22"/>
                <w:lang w:val="zh-CN" w:eastAsia="zh-CN" w:bidi="zh-CN"/>
              </w:rPr>
              <w:t>大写金额：</w:t>
            </w:r>
          </w:p>
        </w:tc>
      </w:tr>
    </w:tbl>
    <w:p>
      <w:pPr>
        <w:rPr>
          <w:rFonts w:hint="eastAsia" w:ascii="微软雅黑" w:hAnsi="微软雅黑" w:eastAsia="微软雅黑" w:cs="微软雅黑"/>
          <w:lang w:val="en-US"/>
        </w:rPr>
      </w:pPr>
    </w:p>
    <w:p>
      <w:pPr>
        <w:pStyle w:val="12"/>
        <w:rPr>
          <w:rFonts w:hint="eastAsia" w:ascii="微软雅黑" w:hAnsi="微软雅黑" w:eastAsia="微软雅黑" w:cs="微软雅黑"/>
          <w:lang w:val="en-US"/>
        </w:rPr>
      </w:pPr>
    </w:p>
    <w:p>
      <w:pPr>
        <w:rPr>
          <w:rFonts w:hint="eastAsia" w:ascii="微软雅黑" w:hAnsi="微软雅黑" w:eastAsia="微软雅黑" w:cs="微软雅黑"/>
          <w:lang w:val="en-US"/>
        </w:rPr>
      </w:pPr>
    </w:p>
    <w:p>
      <w:pPr>
        <w:pStyle w:val="12"/>
        <w:rPr>
          <w:rFonts w:hint="eastAsia" w:ascii="微软雅黑" w:hAnsi="微软雅黑" w:eastAsia="微软雅黑" w:cs="微软雅黑"/>
          <w:lang w:val="en-US"/>
        </w:rPr>
      </w:pPr>
    </w:p>
    <w:p>
      <w:pPr>
        <w:keepNext w:val="0"/>
        <w:keepLines w:val="0"/>
        <w:widowControl w:val="0"/>
        <w:suppressLineNumbers w:val="0"/>
        <w:autoSpaceDE w:val="0"/>
        <w:autoSpaceDN w:val="0"/>
        <w:spacing w:before="0" w:beforeAutospacing="0" w:after="0" w:afterAutospacing="0" w:line="240" w:lineRule="auto"/>
        <w:ind w:left="1380" w:right="0" w:firstLine="960" w:firstLineChars="40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zh-CN" w:eastAsia="zh-CN" w:bidi="zh-CN"/>
        </w:rPr>
        <w:t>投标供应商单位(公章):</w:t>
      </w:r>
    </w:p>
    <w:p>
      <w:pPr>
        <w:keepNext w:val="0"/>
        <w:keepLines w:val="0"/>
        <w:widowControl w:val="0"/>
        <w:suppressLineNumbers w:val="0"/>
        <w:autoSpaceDE w:val="0"/>
        <w:autoSpaceDN w:val="0"/>
        <w:spacing w:before="0" w:beforeAutospacing="0" w:after="0" w:afterAutospacing="0" w:line="240" w:lineRule="auto"/>
        <w:ind w:left="1380" w:right="0"/>
        <w:jc w:val="left"/>
        <w:rPr>
          <w:rFonts w:hint="eastAsia" w:ascii="微软雅黑" w:hAnsi="微软雅黑" w:eastAsia="微软雅黑" w:cs="微软雅黑"/>
          <w:sz w:val="24"/>
          <w:szCs w:val="24"/>
          <w:lang w:val="zh-CN" w:eastAsia="zh-CN" w:bidi="zh-CN"/>
        </w:rPr>
      </w:pPr>
    </w:p>
    <w:p>
      <w:pPr>
        <w:keepNext w:val="0"/>
        <w:keepLines w:val="0"/>
        <w:widowControl w:val="0"/>
        <w:suppressLineNumbers w:val="0"/>
        <w:autoSpaceDE w:val="0"/>
        <w:autoSpaceDN w:val="0"/>
        <w:spacing w:before="0" w:beforeAutospacing="0" w:after="0" w:afterAutospacing="0" w:line="240" w:lineRule="auto"/>
        <w:ind w:left="1380" w:right="0"/>
        <w:jc w:val="left"/>
        <w:rPr>
          <w:rFonts w:hint="eastAsia" w:ascii="微软雅黑" w:hAnsi="微软雅黑" w:eastAsia="微软雅黑" w:cs="微软雅黑"/>
          <w:sz w:val="24"/>
          <w:szCs w:val="24"/>
          <w:lang w:val="zh-CN" w:eastAsia="zh-CN" w:bidi="zh-CN"/>
        </w:rPr>
      </w:pPr>
    </w:p>
    <w:p>
      <w:pPr>
        <w:keepNext w:val="0"/>
        <w:keepLines w:val="0"/>
        <w:widowControl w:val="0"/>
        <w:suppressLineNumbers w:val="0"/>
        <w:autoSpaceDE w:val="0"/>
        <w:autoSpaceDN w:val="0"/>
        <w:spacing w:before="0" w:beforeAutospacing="0" w:after="0" w:afterAutospacing="0" w:line="240" w:lineRule="auto"/>
        <w:ind w:right="0" w:firstLine="2400" w:firstLineChars="1000"/>
        <w:jc w:val="left"/>
        <w:rPr>
          <w:rFonts w:hint="eastAsia" w:ascii="微软雅黑" w:hAnsi="微软雅黑" w:eastAsia="微软雅黑" w:cs="微软雅黑"/>
          <w:sz w:val="24"/>
          <w:szCs w:val="24"/>
          <w:lang w:val="zh-CN" w:eastAsia="zh-CN" w:bidi="zh-CN"/>
        </w:rPr>
      </w:pPr>
      <w:r>
        <w:rPr>
          <w:rFonts w:hint="eastAsia" w:ascii="微软雅黑" w:hAnsi="微软雅黑" w:eastAsia="微软雅黑" w:cs="微软雅黑"/>
          <w:kern w:val="2"/>
          <w:sz w:val="24"/>
          <w:szCs w:val="24"/>
          <w:lang w:val="en-US" w:eastAsia="zh-CN" w:bidi="ar"/>
        </w:rPr>
        <w:t>法人代表或被授权代表签字</w:t>
      </w:r>
      <w:r>
        <w:rPr>
          <w:rFonts w:hint="eastAsia" w:ascii="微软雅黑" w:hAnsi="微软雅黑" w:eastAsia="微软雅黑" w:cs="微软雅黑"/>
          <w:kern w:val="2"/>
          <w:sz w:val="24"/>
          <w:szCs w:val="24"/>
          <w:lang w:val="zh-CN" w:eastAsia="zh-CN" w:bidi="zh-CN"/>
        </w:rPr>
        <w:t>：</w:t>
      </w:r>
    </w:p>
    <w:p>
      <w:pPr>
        <w:keepNext w:val="0"/>
        <w:keepLines w:val="0"/>
        <w:widowControl w:val="0"/>
        <w:suppressLineNumbers w:val="0"/>
        <w:autoSpaceDE w:val="0"/>
        <w:autoSpaceDN w:val="0"/>
        <w:spacing w:before="0" w:beforeAutospacing="0" w:after="0" w:afterAutospacing="0" w:line="240" w:lineRule="auto"/>
        <w:ind w:left="0" w:right="0"/>
        <w:jc w:val="left"/>
        <w:rPr>
          <w:rFonts w:hint="eastAsia" w:ascii="微软雅黑" w:hAnsi="微软雅黑" w:eastAsia="微软雅黑" w:cs="微软雅黑"/>
          <w:sz w:val="25"/>
          <w:szCs w:val="24"/>
          <w:lang w:val="zh-CN" w:eastAsia="zh-CN" w:bidi="zh-CN"/>
        </w:rPr>
      </w:pPr>
    </w:p>
    <w:p>
      <w:pPr>
        <w:keepNext w:val="0"/>
        <w:keepLines w:val="0"/>
        <w:widowControl w:val="0"/>
        <w:suppressLineNumbers w:val="0"/>
        <w:tabs>
          <w:tab w:val="left" w:pos="839"/>
          <w:tab w:val="left" w:pos="1679"/>
        </w:tabs>
        <w:autoSpaceDE w:val="0"/>
        <w:autoSpaceDN w:val="0"/>
        <w:spacing w:before="0" w:beforeAutospacing="0" w:after="0" w:afterAutospacing="0" w:line="240" w:lineRule="auto"/>
        <w:ind w:left="0" w:right="1106"/>
        <w:jc w:val="center"/>
        <w:outlineLvl w:val="0"/>
        <w:rPr>
          <w:rFonts w:hint="eastAsia" w:ascii="微软雅黑" w:hAnsi="微软雅黑" w:eastAsia="微软雅黑" w:cs="微软雅黑"/>
          <w:lang w:val="en-US"/>
        </w:rPr>
      </w:pPr>
      <w:r>
        <w:rPr>
          <w:rFonts w:hint="eastAsia" w:ascii="微软雅黑" w:hAnsi="微软雅黑" w:eastAsia="微软雅黑" w:cs="微软雅黑"/>
          <w:kern w:val="2"/>
          <w:sz w:val="24"/>
          <w:szCs w:val="24"/>
          <w:lang w:val="zh-CN" w:eastAsia="zh-CN" w:bidi="zh-CN"/>
        </w:rPr>
        <w:t>年</w:t>
      </w:r>
      <w:r>
        <w:rPr>
          <w:rFonts w:hint="eastAsia" w:ascii="微软雅黑" w:hAnsi="微软雅黑" w:eastAsia="微软雅黑" w:cs="微软雅黑"/>
          <w:kern w:val="2"/>
          <w:sz w:val="24"/>
          <w:szCs w:val="24"/>
          <w:lang w:val="zh-CN" w:eastAsia="zh-CN" w:bidi="zh-CN"/>
        </w:rPr>
        <w:tab/>
      </w:r>
      <w:r>
        <w:rPr>
          <w:rFonts w:hint="eastAsia" w:ascii="微软雅黑" w:hAnsi="微软雅黑" w:eastAsia="微软雅黑" w:cs="微软雅黑"/>
          <w:kern w:val="2"/>
          <w:sz w:val="24"/>
          <w:szCs w:val="24"/>
          <w:lang w:val="zh-CN" w:eastAsia="zh-CN" w:bidi="zh-CN"/>
        </w:rPr>
        <w:t>月</w:t>
      </w:r>
      <w:r>
        <w:rPr>
          <w:rFonts w:hint="eastAsia" w:ascii="微软雅黑" w:hAnsi="微软雅黑" w:eastAsia="微软雅黑" w:cs="微软雅黑"/>
          <w:kern w:val="2"/>
          <w:sz w:val="24"/>
          <w:szCs w:val="24"/>
          <w:lang w:val="zh-CN" w:eastAsia="zh-CN" w:bidi="zh-CN"/>
        </w:rPr>
        <w:tab/>
      </w:r>
      <w:r>
        <w:rPr>
          <w:rFonts w:hint="eastAsia" w:ascii="微软雅黑" w:hAnsi="微软雅黑" w:eastAsia="微软雅黑" w:cs="微软雅黑"/>
          <w:kern w:val="2"/>
          <w:sz w:val="24"/>
          <w:szCs w:val="24"/>
          <w:lang w:val="zh-CN" w:eastAsia="zh-CN" w:bidi="zh-CN"/>
        </w:rPr>
        <w:t>日</w:t>
      </w:r>
    </w:p>
    <w:p>
      <w:pPr>
        <w:pStyle w:val="12"/>
        <w:numPr>
          <w:ilvl w:val="0"/>
          <w:numId w:val="0"/>
        </w:numPr>
        <w:ind w:right="0" w:rightChars="0"/>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lang w:val="en-US"/>
        </w:rPr>
      </w:pPr>
    </w:p>
    <w:p>
      <w:pPr>
        <w:pStyle w:val="12"/>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注：开标时单独携带，现场填写，不可打印。</w:t>
      </w:r>
    </w:p>
    <w:sectPr>
      <w:headerReference r:id="rId10" w:type="default"/>
      <w:footerReference r:id="rId11" w:type="default"/>
      <w:pgSz w:w="11910" w:h="16840"/>
      <w:pgMar w:top="1202" w:right="1304" w:bottom="1200" w:left="1304" w:header="878" w:footer="101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7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MZIW7IAQAAmgMAAA4AAAAAAAAAAQAgAAAAHgEAAGRycy9lMm9Eb2Mu&#10;eG1sUEsFBgAAAAAGAAYAWQEAAFg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8</w:t>
                          </w:r>
                          <w:r>
                            <w:fldChar w:fldCharType="end"/>
                          </w:r>
                        </w:p>
                      </w:txbxContent>
                    </wps:txbx>
                    <wps:bodyPr wrap="none" lIns="0" tIns="0" rIns="0" bIns="0" upright="0">
                      <a:spAutoFit/>
                    </wps:bodyPr>
                  </wps:wsp>
                </a:graphicData>
              </a:graphic>
            </wp:anchor>
          </w:drawing>
        </mc:Choice>
        <mc:Fallback>
          <w:pict>
            <v:shape id="文本框 8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LC8J8oBAACaAwAADgAAAGRycy9lMm9Eb2MueG1srVNLbtswEN0XyB0I&#10;7mPKBlo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TU3fUmK5wYGfv387//h1/vmV&#10;lMukT++hwrQnj4lxuHMDbs3sB3Qm2kMbTPoiIYJxVPd0UVcOkYj0qFyVZYEhgbH5gvjs+bkPEN9L&#10;Z0gyahpwfFlVfnyEOKbOKamadfdK6zxCbf9yIGbysNT72GOy4rAbJkI715yQT4+Tr6nFRadEP1gU&#10;Ni3JbITZ2M3GwQe17/IWpXrgbw8Rm8i9pQoj7FQYR5bZTeuVduLPe856/qU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LC8J8oBAACaAwAADgAAAAAAAAABACAAAAAeAQAAZHJzL2Uyb0Rv&#10;Yy54bWxQSwUGAAAAAAYABgBZAQAAWgU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17</w:t>
                          </w:r>
                          <w:r>
                            <w:fldChar w:fldCharType="end"/>
                          </w:r>
                        </w:p>
                      </w:txbxContent>
                    </wps:txbx>
                    <wps:bodyPr wrap="none" lIns="0" tIns="0" rIns="0" bIns="0" upright="0">
                      <a:spAutoFit/>
                    </wps:bodyPr>
                  </wps:wsp>
                </a:graphicData>
              </a:graphic>
            </wp:anchor>
          </w:drawing>
        </mc:Choice>
        <mc:Fallback>
          <w:pict>
            <v:shape id="文本框 8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0Sgo7IAQAAmgMAAA4AAAAAAAAAAQAgAAAAHgEAAGRycy9lMm9Eb2Mu&#10;eG1sUEsFBgAAAAAGAAYAWQEAAFg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13"/>
      </w:rPr>
    </w:pPr>
    <w:r>
      <w:rPr>
        <w:sz w:val="13"/>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33</w:t>
                          </w:r>
                          <w:r>
                            <w:fldChar w:fldCharType="end"/>
                          </w:r>
                        </w:p>
                      </w:txbxContent>
                    </wps:txbx>
                    <wps:bodyPr wrap="none" lIns="0" tIns="0" rIns="0" bIns="0" upright="0">
                      <a:spAutoFit/>
                    </wps:bodyPr>
                  </wps:wsp>
                </a:graphicData>
              </a:graphic>
            </wp:anchor>
          </w:drawing>
        </mc:Choice>
        <mc:Fallback>
          <w:pict>
            <v:shape id="文本框 8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XFHX8oBAACaAwAADgAAAAAAAAABACAAAAAeAQAAZHJzL2Uyb0Rv&#10;Yy54bWxQSwUGAAAAAAYABgBZAQAAWgU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8</w:t>
                          </w:r>
                          <w:r>
                            <w:fldChar w:fldCharType="end"/>
                          </w:r>
                        </w:p>
                      </w:txbxContent>
                    </wps:txbx>
                    <wps:bodyPr wrap="none" lIns="0" tIns="0" rIns="0" bIns="0" upright="0">
                      <a:spAutoFit/>
                    </wps:bodyPr>
                  </wps:wsp>
                </a:graphicData>
              </a:graphic>
            </wp:anchor>
          </w:drawing>
        </mc:Choice>
        <mc:Fallback>
          <w:pict>
            <v:shape id="文本框 8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4CDknIAQAAmgMAAA4AAAAAAAAAAQAgAAAAHgEAAGRycy9lMm9Eb2Mu&#10;eG1sUEsFBgAAAAAGAAYAWQEAAFg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spacing w:line="14" w:lineRule="auto"/>
      <w:rPr>
        <w:sz w:val="15"/>
      </w:rPr>
    </w:pPr>
  </w:p>
  <w:p>
    <w:pPr>
      <w:pStyle w:val="12"/>
      <w:pBdr>
        <w:bottom w:val="none" w:color="auto" w:sz="0" w:space="0"/>
      </w:pBdr>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ABC5A"/>
    <w:multiLevelType w:val="singleLevel"/>
    <w:tmpl w:val="8A0ABC5A"/>
    <w:lvl w:ilvl="0" w:tentative="0">
      <w:start w:val="1"/>
      <w:numFmt w:val="decimal"/>
      <w:lvlText w:val="%1."/>
      <w:lvlJc w:val="left"/>
      <w:pPr>
        <w:tabs>
          <w:tab w:val="left" w:pos="312"/>
        </w:tabs>
        <w:ind w:left="420" w:firstLine="0"/>
      </w:pPr>
    </w:lvl>
  </w:abstractNum>
  <w:abstractNum w:abstractNumId="1">
    <w:nsid w:val="B7E90389"/>
    <w:multiLevelType w:val="singleLevel"/>
    <w:tmpl w:val="B7E90389"/>
    <w:lvl w:ilvl="0" w:tentative="0">
      <w:start w:val="2"/>
      <w:numFmt w:val="chineseCounting"/>
      <w:lvlText w:val="第%1部分"/>
      <w:lvlJc w:val="left"/>
      <w:rPr>
        <w:rFonts w:hint="eastAsia"/>
      </w:rPr>
    </w:lvl>
  </w:abstractNum>
  <w:abstractNum w:abstractNumId="2">
    <w:nsid w:val="BF205925"/>
    <w:multiLevelType w:val="multilevel"/>
    <w:tmpl w:val="BF205925"/>
    <w:lvl w:ilvl="0" w:tentative="0">
      <w:start w:val="1"/>
      <w:numFmt w:val="decimal"/>
      <w:lvlText w:val="%1."/>
      <w:lvlJc w:val="left"/>
      <w:pPr>
        <w:ind w:left="108" w:hanging="24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924" w:hanging="241"/>
      </w:pPr>
      <w:rPr>
        <w:rFonts w:hint="default"/>
        <w:lang w:val="zh-CN" w:eastAsia="zh-CN" w:bidi="zh-CN"/>
      </w:rPr>
    </w:lvl>
    <w:lvl w:ilvl="2" w:tentative="0">
      <w:start w:val="0"/>
      <w:numFmt w:val="bullet"/>
      <w:lvlText w:val="•"/>
      <w:lvlJc w:val="left"/>
      <w:pPr>
        <w:ind w:left="1749" w:hanging="241"/>
      </w:pPr>
      <w:rPr>
        <w:rFonts w:hint="default"/>
        <w:lang w:val="zh-CN" w:eastAsia="zh-CN" w:bidi="zh-CN"/>
      </w:rPr>
    </w:lvl>
    <w:lvl w:ilvl="3" w:tentative="0">
      <w:start w:val="0"/>
      <w:numFmt w:val="bullet"/>
      <w:lvlText w:val="•"/>
      <w:lvlJc w:val="left"/>
      <w:pPr>
        <w:ind w:left="2573" w:hanging="241"/>
      </w:pPr>
      <w:rPr>
        <w:rFonts w:hint="default"/>
        <w:lang w:val="zh-CN" w:eastAsia="zh-CN" w:bidi="zh-CN"/>
      </w:rPr>
    </w:lvl>
    <w:lvl w:ilvl="4" w:tentative="0">
      <w:start w:val="0"/>
      <w:numFmt w:val="bullet"/>
      <w:lvlText w:val="•"/>
      <w:lvlJc w:val="left"/>
      <w:pPr>
        <w:ind w:left="3398" w:hanging="241"/>
      </w:pPr>
      <w:rPr>
        <w:rFonts w:hint="default"/>
        <w:lang w:val="zh-CN" w:eastAsia="zh-CN" w:bidi="zh-CN"/>
      </w:rPr>
    </w:lvl>
    <w:lvl w:ilvl="5" w:tentative="0">
      <w:start w:val="0"/>
      <w:numFmt w:val="bullet"/>
      <w:lvlText w:val="•"/>
      <w:lvlJc w:val="left"/>
      <w:pPr>
        <w:ind w:left="4222" w:hanging="241"/>
      </w:pPr>
      <w:rPr>
        <w:rFonts w:hint="default"/>
        <w:lang w:val="zh-CN" w:eastAsia="zh-CN" w:bidi="zh-CN"/>
      </w:rPr>
    </w:lvl>
    <w:lvl w:ilvl="6" w:tentative="0">
      <w:start w:val="0"/>
      <w:numFmt w:val="bullet"/>
      <w:lvlText w:val="•"/>
      <w:lvlJc w:val="left"/>
      <w:pPr>
        <w:ind w:left="5047" w:hanging="241"/>
      </w:pPr>
      <w:rPr>
        <w:rFonts w:hint="default"/>
        <w:lang w:val="zh-CN" w:eastAsia="zh-CN" w:bidi="zh-CN"/>
      </w:rPr>
    </w:lvl>
    <w:lvl w:ilvl="7" w:tentative="0">
      <w:start w:val="0"/>
      <w:numFmt w:val="bullet"/>
      <w:lvlText w:val="•"/>
      <w:lvlJc w:val="left"/>
      <w:pPr>
        <w:ind w:left="5871" w:hanging="241"/>
      </w:pPr>
      <w:rPr>
        <w:rFonts w:hint="default"/>
        <w:lang w:val="zh-CN" w:eastAsia="zh-CN" w:bidi="zh-CN"/>
      </w:rPr>
    </w:lvl>
    <w:lvl w:ilvl="8" w:tentative="0">
      <w:start w:val="0"/>
      <w:numFmt w:val="bullet"/>
      <w:lvlText w:val="•"/>
      <w:lvlJc w:val="left"/>
      <w:pPr>
        <w:ind w:left="6696" w:hanging="241"/>
      </w:pPr>
      <w:rPr>
        <w:rFonts w:hint="default"/>
        <w:lang w:val="zh-CN" w:eastAsia="zh-CN" w:bidi="zh-CN"/>
      </w:rPr>
    </w:lvl>
  </w:abstractNum>
  <w:abstractNum w:abstractNumId="3">
    <w:nsid w:val="06E8735C"/>
    <w:multiLevelType w:val="singleLevel"/>
    <w:tmpl w:val="06E8735C"/>
    <w:lvl w:ilvl="0" w:tentative="0">
      <w:start w:val="4"/>
      <w:numFmt w:val="chineseCounting"/>
      <w:suff w:val="space"/>
      <w:lvlText w:val="第%1章"/>
      <w:lvlJc w:val="left"/>
      <w:pPr>
        <w:ind w:left="2689" w:leftChars="0" w:firstLine="0" w:firstLineChars="0"/>
      </w:pPr>
      <w:rPr>
        <w:rFonts w:hint="eastAsia"/>
      </w:rPr>
    </w:lvl>
  </w:abstractNum>
  <w:abstractNum w:abstractNumId="4">
    <w:nsid w:val="4BB348AB"/>
    <w:multiLevelType w:val="singleLevel"/>
    <w:tmpl w:val="4BB348AB"/>
    <w:lvl w:ilvl="0" w:tentative="0">
      <w:start w:val="5"/>
      <w:numFmt w:val="decimal"/>
      <w:suff w:val="nothing"/>
      <w:lvlText w:val="%1、"/>
      <w:lvlJc w:val="left"/>
    </w:lvl>
  </w:abstractNum>
  <w:abstractNum w:abstractNumId="5">
    <w:nsid w:val="762F7EC3"/>
    <w:multiLevelType w:val="singleLevel"/>
    <w:tmpl w:val="762F7EC3"/>
    <w:lvl w:ilvl="0" w:tentative="0">
      <w:start w:val="3"/>
      <w:numFmt w:val="chineseCounting"/>
      <w:suff w:val="nothing"/>
      <w:lvlText w:val="%1、"/>
      <w:lvlJc w:val="left"/>
      <w:rPr>
        <w:rFonts w:hint="eastAsia"/>
      </w:rPr>
    </w:lvl>
  </w:abstractNum>
  <w:abstractNum w:abstractNumId="6">
    <w:nsid w:val="76E3A73A"/>
    <w:multiLevelType w:val="singleLevel"/>
    <w:tmpl w:val="76E3A73A"/>
    <w:lvl w:ilvl="0" w:tentative="0">
      <w:start w:val="2"/>
      <w:numFmt w:val="chineseCounting"/>
      <w:lvlText w:val="第%1章"/>
      <w:lvlJc w:val="left"/>
      <w:rPr>
        <w:rFonts w:hint="eastAsia"/>
      </w:rPr>
    </w:lvl>
  </w:abstractNum>
  <w:abstractNum w:abstractNumId="7">
    <w:nsid w:val="77A53374"/>
    <w:multiLevelType w:val="singleLevel"/>
    <w:tmpl w:val="77A53374"/>
    <w:lvl w:ilvl="0" w:tentative="0">
      <w:start w:val="1"/>
      <w:numFmt w:val="decimal"/>
      <w:suff w:val="nothing"/>
      <w:lvlText w:val="%1、"/>
      <w:lvlJc w:val="left"/>
    </w:lvl>
  </w:abstractNum>
  <w:num w:numId="1">
    <w:abstractNumId w:val="6"/>
  </w:num>
  <w:num w:numId="2">
    <w:abstractNumId w:val="2"/>
  </w:num>
  <w:num w:numId="3">
    <w:abstractNumId w:val="4"/>
  </w:num>
  <w:num w:numId="4">
    <w:abstractNumId w:val="3"/>
  </w:num>
  <w:num w:numId="5">
    <w:abstractNumId w:val="7"/>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kY2QwZjcyZmU2Mjk1ZDMxOTEyNDI2Yjc2ZWI4OTMifQ=="/>
  </w:docVars>
  <w:rsids>
    <w:rsidRoot w:val="00000000"/>
    <w:rsid w:val="00083153"/>
    <w:rsid w:val="007428D0"/>
    <w:rsid w:val="00E51462"/>
    <w:rsid w:val="00F73A13"/>
    <w:rsid w:val="00FF1D14"/>
    <w:rsid w:val="01016DAE"/>
    <w:rsid w:val="01037C47"/>
    <w:rsid w:val="01152939"/>
    <w:rsid w:val="015A236C"/>
    <w:rsid w:val="01EF0AB9"/>
    <w:rsid w:val="02017438"/>
    <w:rsid w:val="02400D4D"/>
    <w:rsid w:val="024075D8"/>
    <w:rsid w:val="02AA3C14"/>
    <w:rsid w:val="02E3283B"/>
    <w:rsid w:val="02F130F6"/>
    <w:rsid w:val="03424807"/>
    <w:rsid w:val="03443F5F"/>
    <w:rsid w:val="03530DF8"/>
    <w:rsid w:val="03667966"/>
    <w:rsid w:val="036D41E4"/>
    <w:rsid w:val="03775C26"/>
    <w:rsid w:val="03997CAB"/>
    <w:rsid w:val="03D516E8"/>
    <w:rsid w:val="041511E8"/>
    <w:rsid w:val="042B28F4"/>
    <w:rsid w:val="044D69EA"/>
    <w:rsid w:val="04980DAF"/>
    <w:rsid w:val="049C1AE8"/>
    <w:rsid w:val="04B77714"/>
    <w:rsid w:val="04EA396D"/>
    <w:rsid w:val="04F13A0A"/>
    <w:rsid w:val="04FF18E1"/>
    <w:rsid w:val="051B5C38"/>
    <w:rsid w:val="055A6349"/>
    <w:rsid w:val="058C1818"/>
    <w:rsid w:val="05A1127B"/>
    <w:rsid w:val="05CD4EAD"/>
    <w:rsid w:val="05F20E65"/>
    <w:rsid w:val="05FF478E"/>
    <w:rsid w:val="06037F70"/>
    <w:rsid w:val="063E3377"/>
    <w:rsid w:val="06B51EE1"/>
    <w:rsid w:val="06DF5728"/>
    <w:rsid w:val="06F9695B"/>
    <w:rsid w:val="07110069"/>
    <w:rsid w:val="077403ED"/>
    <w:rsid w:val="077B74B8"/>
    <w:rsid w:val="07B17586"/>
    <w:rsid w:val="07B733C2"/>
    <w:rsid w:val="07B84BEC"/>
    <w:rsid w:val="07D11AE8"/>
    <w:rsid w:val="07DB7D35"/>
    <w:rsid w:val="081263B3"/>
    <w:rsid w:val="08133D3B"/>
    <w:rsid w:val="083B05C5"/>
    <w:rsid w:val="084929B5"/>
    <w:rsid w:val="084A4E20"/>
    <w:rsid w:val="08515565"/>
    <w:rsid w:val="088567FE"/>
    <w:rsid w:val="08924C94"/>
    <w:rsid w:val="08B30506"/>
    <w:rsid w:val="08B85256"/>
    <w:rsid w:val="08C54CF8"/>
    <w:rsid w:val="08C6069D"/>
    <w:rsid w:val="08CB1C73"/>
    <w:rsid w:val="08CF325E"/>
    <w:rsid w:val="08DD44A4"/>
    <w:rsid w:val="08DD618E"/>
    <w:rsid w:val="08E06CA6"/>
    <w:rsid w:val="09577F1F"/>
    <w:rsid w:val="09642C4A"/>
    <w:rsid w:val="09646CB3"/>
    <w:rsid w:val="09C616F6"/>
    <w:rsid w:val="09D22AFC"/>
    <w:rsid w:val="09E815A1"/>
    <w:rsid w:val="0A0D3BD1"/>
    <w:rsid w:val="0A1073AA"/>
    <w:rsid w:val="0A395EFA"/>
    <w:rsid w:val="0A3F0A43"/>
    <w:rsid w:val="0A7837B8"/>
    <w:rsid w:val="0A7C73FC"/>
    <w:rsid w:val="0AAF2931"/>
    <w:rsid w:val="0AF73F20"/>
    <w:rsid w:val="0AF958C1"/>
    <w:rsid w:val="0B0C4EE7"/>
    <w:rsid w:val="0B1A462F"/>
    <w:rsid w:val="0B1E3894"/>
    <w:rsid w:val="0B225702"/>
    <w:rsid w:val="0B527884"/>
    <w:rsid w:val="0B571E7E"/>
    <w:rsid w:val="0B5F7975"/>
    <w:rsid w:val="0B855783"/>
    <w:rsid w:val="0BAE33CA"/>
    <w:rsid w:val="0BAF4D50"/>
    <w:rsid w:val="0BCF60B5"/>
    <w:rsid w:val="0BD45B4E"/>
    <w:rsid w:val="0C1612BD"/>
    <w:rsid w:val="0C1A2C35"/>
    <w:rsid w:val="0C302314"/>
    <w:rsid w:val="0C6155F5"/>
    <w:rsid w:val="0C78137B"/>
    <w:rsid w:val="0C8C0F02"/>
    <w:rsid w:val="0C9656BA"/>
    <w:rsid w:val="0CBC391E"/>
    <w:rsid w:val="0CDB02D9"/>
    <w:rsid w:val="0CDB09C2"/>
    <w:rsid w:val="0CF83E8E"/>
    <w:rsid w:val="0CFC5F0D"/>
    <w:rsid w:val="0D1A469D"/>
    <w:rsid w:val="0D3D1A44"/>
    <w:rsid w:val="0DE0069C"/>
    <w:rsid w:val="0E09154B"/>
    <w:rsid w:val="0E1C4C06"/>
    <w:rsid w:val="0E646233"/>
    <w:rsid w:val="0E6A005F"/>
    <w:rsid w:val="0E7F384E"/>
    <w:rsid w:val="0E9F78FF"/>
    <w:rsid w:val="0EE357CE"/>
    <w:rsid w:val="0F044D92"/>
    <w:rsid w:val="0F0946F2"/>
    <w:rsid w:val="0F631B2C"/>
    <w:rsid w:val="0F6C2560"/>
    <w:rsid w:val="0F8E5429"/>
    <w:rsid w:val="0FCC6381"/>
    <w:rsid w:val="0FDC0299"/>
    <w:rsid w:val="0FEB7003"/>
    <w:rsid w:val="10171C63"/>
    <w:rsid w:val="103454FC"/>
    <w:rsid w:val="10A13D61"/>
    <w:rsid w:val="10B7305B"/>
    <w:rsid w:val="10CA31B2"/>
    <w:rsid w:val="10EF73A8"/>
    <w:rsid w:val="11161469"/>
    <w:rsid w:val="11580C96"/>
    <w:rsid w:val="11697CBB"/>
    <w:rsid w:val="118360F8"/>
    <w:rsid w:val="118F2C29"/>
    <w:rsid w:val="12434AF3"/>
    <w:rsid w:val="127C14F2"/>
    <w:rsid w:val="12CA5FD6"/>
    <w:rsid w:val="1312562B"/>
    <w:rsid w:val="131620AF"/>
    <w:rsid w:val="13495C38"/>
    <w:rsid w:val="13614C24"/>
    <w:rsid w:val="13777069"/>
    <w:rsid w:val="13945BFE"/>
    <w:rsid w:val="13AB562C"/>
    <w:rsid w:val="13B01CB3"/>
    <w:rsid w:val="13EC290A"/>
    <w:rsid w:val="13F91877"/>
    <w:rsid w:val="14030111"/>
    <w:rsid w:val="14241572"/>
    <w:rsid w:val="142D2FD4"/>
    <w:rsid w:val="145F108A"/>
    <w:rsid w:val="14953510"/>
    <w:rsid w:val="14D02F40"/>
    <w:rsid w:val="14E140F7"/>
    <w:rsid w:val="14E216D7"/>
    <w:rsid w:val="151E770B"/>
    <w:rsid w:val="152C2840"/>
    <w:rsid w:val="154F2AD4"/>
    <w:rsid w:val="15911260"/>
    <w:rsid w:val="15D61E00"/>
    <w:rsid w:val="162168B5"/>
    <w:rsid w:val="164240EB"/>
    <w:rsid w:val="16432014"/>
    <w:rsid w:val="16B3559D"/>
    <w:rsid w:val="16CE48C7"/>
    <w:rsid w:val="16E33AD4"/>
    <w:rsid w:val="16E567C0"/>
    <w:rsid w:val="17576B0E"/>
    <w:rsid w:val="17AF7EB4"/>
    <w:rsid w:val="17DA4F67"/>
    <w:rsid w:val="183001DD"/>
    <w:rsid w:val="184A5B93"/>
    <w:rsid w:val="18902DC0"/>
    <w:rsid w:val="195A1E69"/>
    <w:rsid w:val="19794533"/>
    <w:rsid w:val="19FE05D7"/>
    <w:rsid w:val="1A040C4D"/>
    <w:rsid w:val="1A1237A1"/>
    <w:rsid w:val="1A8442F2"/>
    <w:rsid w:val="1A854250"/>
    <w:rsid w:val="1A8E4E1C"/>
    <w:rsid w:val="1A9E6B88"/>
    <w:rsid w:val="1AF7794F"/>
    <w:rsid w:val="1B276399"/>
    <w:rsid w:val="1B6D07A4"/>
    <w:rsid w:val="1B6D34B3"/>
    <w:rsid w:val="1B750085"/>
    <w:rsid w:val="1B891483"/>
    <w:rsid w:val="1B9357F4"/>
    <w:rsid w:val="1B9E2AF8"/>
    <w:rsid w:val="1BAB7F2B"/>
    <w:rsid w:val="1BBA7FF5"/>
    <w:rsid w:val="1C5C47F4"/>
    <w:rsid w:val="1CFE121B"/>
    <w:rsid w:val="1D341E4D"/>
    <w:rsid w:val="1D8A5E09"/>
    <w:rsid w:val="1DB60909"/>
    <w:rsid w:val="1DC7599B"/>
    <w:rsid w:val="1DD731E0"/>
    <w:rsid w:val="1DE51F2A"/>
    <w:rsid w:val="1DF10CEE"/>
    <w:rsid w:val="1E2A2F00"/>
    <w:rsid w:val="1E8E40B8"/>
    <w:rsid w:val="1E9A44FA"/>
    <w:rsid w:val="1EA07DEB"/>
    <w:rsid w:val="1EA578E6"/>
    <w:rsid w:val="1EBB74CB"/>
    <w:rsid w:val="1ED06FB0"/>
    <w:rsid w:val="1EDF31C8"/>
    <w:rsid w:val="1F0267C9"/>
    <w:rsid w:val="1F113987"/>
    <w:rsid w:val="1F114F89"/>
    <w:rsid w:val="1F5E109C"/>
    <w:rsid w:val="1F7F7F54"/>
    <w:rsid w:val="1FDF30BC"/>
    <w:rsid w:val="1FE34DE8"/>
    <w:rsid w:val="20390C36"/>
    <w:rsid w:val="20503249"/>
    <w:rsid w:val="206D7DDE"/>
    <w:rsid w:val="207F37FE"/>
    <w:rsid w:val="20A70666"/>
    <w:rsid w:val="20BE6752"/>
    <w:rsid w:val="20FB5F5F"/>
    <w:rsid w:val="21424C09"/>
    <w:rsid w:val="217A5234"/>
    <w:rsid w:val="21BF7949"/>
    <w:rsid w:val="21CC535F"/>
    <w:rsid w:val="21CC6440"/>
    <w:rsid w:val="21ED7A98"/>
    <w:rsid w:val="21FB0406"/>
    <w:rsid w:val="22B14603"/>
    <w:rsid w:val="22B500E5"/>
    <w:rsid w:val="22BA2F33"/>
    <w:rsid w:val="230061C0"/>
    <w:rsid w:val="234D7183"/>
    <w:rsid w:val="238842E6"/>
    <w:rsid w:val="238858C8"/>
    <w:rsid w:val="23B11B92"/>
    <w:rsid w:val="23F03A50"/>
    <w:rsid w:val="245D0083"/>
    <w:rsid w:val="2473080A"/>
    <w:rsid w:val="24935437"/>
    <w:rsid w:val="24D675BF"/>
    <w:rsid w:val="24D8480E"/>
    <w:rsid w:val="24E92536"/>
    <w:rsid w:val="24F60E55"/>
    <w:rsid w:val="25441D1A"/>
    <w:rsid w:val="25A11132"/>
    <w:rsid w:val="25C645E5"/>
    <w:rsid w:val="25D46997"/>
    <w:rsid w:val="25D80FD6"/>
    <w:rsid w:val="25DD62CF"/>
    <w:rsid w:val="26101960"/>
    <w:rsid w:val="262013D1"/>
    <w:rsid w:val="26213AA8"/>
    <w:rsid w:val="26292FD8"/>
    <w:rsid w:val="266442C5"/>
    <w:rsid w:val="269A0419"/>
    <w:rsid w:val="26F83E7D"/>
    <w:rsid w:val="275038F1"/>
    <w:rsid w:val="27543F1D"/>
    <w:rsid w:val="279A7E60"/>
    <w:rsid w:val="27C95C7C"/>
    <w:rsid w:val="282802EE"/>
    <w:rsid w:val="283E4284"/>
    <w:rsid w:val="28677FB5"/>
    <w:rsid w:val="2896346B"/>
    <w:rsid w:val="28D20532"/>
    <w:rsid w:val="28EB52CC"/>
    <w:rsid w:val="290F321A"/>
    <w:rsid w:val="2959722C"/>
    <w:rsid w:val="298D4881"/>
    <w:rsid w:val="298F6E02"/>
    <w:rsid w:val="29D81688"/>
    <w:rsid w:val="2A073A80"/>
    <w:rsid w:val="2A28214D"/>
    <w:rsid w:val="2A36710D"/>
    <w:rsid w:val="2A5D6BC9"/>
    <w:rsid w:val="2AA629A5"/>
    <w:rsid w:val="2AB97859"/>
    <w:rsid w:val="2B12776B"/>
    <w:rsid w:val="2B7A666A"/>
    <w:rsid w:val="2B7F6F66"/>
    <w:rsid w:val="2C295ABA"/>
    <w:rsid w:val="2C3F50E2"/>
    <w:rsid w:val="2C495765"/>
    <w:rsid w:val="2C8E3521"/>
    <w:rsid w:val="2D1F4870"/>
    <w:rsid w:val="2D243FA9"/>
    <w:rsid w:val="2D3369C4"/>
    <w:rsid w:val="2D4A6FC8"/>
    <w:rsid w:val="2D6E0A13"/>
    <w:rsid w:val="2D8C4576"/>
    <w:rsid w:val="2D9170C0"/>
    <w:rsid w:val="2DB47BFB"/>
    <w:rsid w:val="2DD941F9"/>
    <w:rsid w:val="2E871D14"/>
    <w:rsid w:val="2F0E3912"/>
    <w:rsid w:val="2F817D46"/>
    <w:rsid w:val="2FAF1022"/>
    <w:rsid w:val="2FE909F2"/>
    <w:rsid w:val="302655B3"/>
    <w:rsid w:val="303E31D1"/>
    <w:rsid w:val="3041191A"/>
    <w:rsid w:val="30760C45"/>
    <w:rsid w:val="31007786"/>
    <w:rsid w:val="31136587"/>
    <w:rsid w:val="31720C07"/>
    <w:rsid w:val="319818F6"/>
    <w:rsid w:val="31D60EFA"/>
    <w:rsid w:val="32011AD6"/>
    <w:rsid w:val="325E796F"/>
    <w:rsid w:val="32732D6F"/>
    <w:rsid w:val="328D4221"/>
    <w:rsid w:val="32C83E01"/>
    <w:rsid w:val="32C90D7B"/>
    <w:rsid w:val="32F50702"/>
    <w:rsid w:val="3313616B"/>
    <w:rsid w:val="334B08FB"/>
    <w:rsid w:val="3361137F"/>
    <w:rsid w:val="33817476"/>
    <w:rsid w:val="339B74EE"/>
    <w:rsid w:val="33B151D4"/>
    <w:rsid w:val="33D11906"/>
    <w:rsid w:val="341F221B"/>
    <w:rsid w:val="3421440A"/>
    <w:rsid w:val="34A23C65"/>
    <w:rsid w:val="34AF5201"/>
    <w:rsid w:val="34D473A2"/>
    <w:rsid w:val="351D3DC9"/>
    <w:rsid w:val="35905FCA"/>
    <w:rsid w:val="35A50E27"/>
    <w:rsid w:val="35C05562"/>
    <w:rsid w:val="35D62D9F"/>
    <w:rsid w:val="35E56B6A"/>
    <w:rsid w:val="36055E7A"/>
    <w:rsid w:val="360F1789"/>
    <w:rsid w:val="3629376F"/>
    <w:rsid w:val="363F5855"/>
    <w:rsid w:val="36642C19"/>
    <w:rsid w:val="36C23BE4"/>
    <w:rsid w:val="36DF45D2"/>
    <w:rsid w:val="375A39A3"/>
    <w:rsid w:val="376306C3"/>
    <w:rsid w:val="378F4041"/>
    <w:rsid w:val="37A503D0"/>
    <w:rsid w:val="37F523D3"/>
    <w:rsid w:val="383F7B96"/>
    <w:rsid w:val="38A63469"/>
    <w:rsid w:val="38C54592"/>
    <w:rsid w:val="38FC19FF"/>
    <w:rsid w:val="39090FF2"/>
    <w:rsid w:val="390D2A1B"/>
    <w:rsid w:val="39185545"/>
    <w:rsid w:val="395F1358"/>
    <w:rsid w:val="396857DD"/>
    <w:rsid w:val="396A1856"/>
    <w:rsid w:val="398E3ACD"/>
    <w:rsid w:val="399D0BF6"/>
    <w:rsid w:val="39FD5321"/>
    <w:rsid w:val="3A285A93"/>
    <w:rsid w:val="3A6A0ACC"/>
    <w:rsid w:val="3ABA4C37"/>
    <w:rsid w:val="3B114C84"/>
    <w:rsid w:val="3B6D30B5"/>
    <w:rsid w:val="3B7D06A8"/>
    <w:rsid w:val="3B805C6A"/>
    <w:rsid w:val="3B945F43"/>
    <w:rsid w:val="3BDB10B8"/>
    <w:rsid w:val="3BE6208F"/>
    <w:rsid w:val="3C026C43"/>
    <w:rsid w:val="3C127378"/>
    <w:rsid w:val="3C173347"/>
    <w:rsid w:val="3C523737"/>
    <w:rsid w:val="3CD15F02"/>
    <w:rsid w:val="3CFB36C4"/>
    <w:rsid w:val="3D11776D"/>
    <w:rsid w:val="3D3B4C0C"/>
    <w:rsid w:val="3D58758E"/>
    <w:rsid w:val="3D6924F7"/>
    <w:rsid w:val="3D931151"/>
    <w:rsid w:val="3DA97E3F"/>
    <w:rsid w:val="3E16764A"/>
    <w:rsid w:val="3E67021A"/>
    <w:rsid w:val="3EA91F9F"/>
    <w:rsid w:val="3EB2695F"/>
    <w:rsid w:val="3F425364"/>
    <w:rsid w:val="3F8F6EAB"/>
    <w:rsid w:val="40207249"/>
    <w:rsid w:val="404362C5"/>
    <w:rsid w:val="404600A2"/>
    <w:rsid w:val="40556B74"/>
    <w:rsid w:val="40B93CE3"/>
    <w:rsid w:val="40DB5EBA"/>
    <w:rsid w:val="41101773"/>
    <w:rsid w:val="411144CC"/>
    <w:rsid w:val="41496E4B"/>
    <w:rsid w:val="41840E67"/>
    <w:rsid w:val="423B1B3A"/>
    <w:rsid w:val="423B3554"/>
    <w:rsid w:val="42996F6D"/>
    <w:rsid w:val="42C07B16"/>
    <w:rsid w:val="42E432E5"/>
    <w:rsid w:val="430D1F8C"/>
    <w:rsid w:val="43365350"/>
    <w:rsid w:val="43430FE7"/>
    <w:rsid w:val="43936BB6"/>
    <w:rsid w:val="43CA5EAE"/>
    <w:rsid w:val="43ED3285"/>
    <w:rsid w:val="43ED3B7F"/>
    <w:rsid w:val="43FA7832"/>
    <w:rsid w:val="44FE67CE"/>
    <w:rsid w:val="45287D06"/>
    <w:rsid w:val="453A16A3"/>
    <w:rsid w:val="453E2CC0"/>
    <w:rsid w:val="45422001"/>
    <w:rsid w:val="455116A0"/>
    <w:rsid w:val="457D4659"/>
    <w:rsid w:val="45851D20"/>
    <w:rsid w:val="45CE4441"/>
    <w:rsid w:val="460E49C0"/>
    <w:rsid w:val="462D70C6"/>
    <w:rsid w:val="46472322"/>
    <w:rsid w:val="46600898"/>
    <w:rsid w:val="46C1235F"/>
    <w:rsid w:val="46E769D3"/>
    <w:rsid w:val="46EB0885"/>
    <w:rsid w:val="46F92E38"/>
    <w:rsid w:val="47030E9F"/>
    <w:rsid w:val="470C4472"/>
    <w:rsid w:val="47421984"/>
    <w:rsid w:val="475D6BD9"/>
    <w:rsid w:val="479A0B56"/>
    <w:rsid w:val="47AD1B2D"/>
    <w:rsid w:val="480A3263"/>
    <w:rsid w:val="48145242"/>
    <w:rsid w:val="487E4985"/>
    <w:rsid w:val="48AB0F42"/>
    <w:rsid w:val="48CA4AF7"/>
    <w:rsid w:val="4979680E"/>
    <w:rsid w:val="49972188"/>
    <w:rsid w:val="49B96B29"/>
    <w:rsid w:val="4A127622"/>
    <w:rsid w:val="4A2932A3"/>
    <w:rsid w:val="4A31692D"/>
    <w:rsid w:val="4A3A10A9"/>
    <w:rsid w:val="4A6222D9"/>
    <w:rsid w:val="4A7D49EA"/>
    <w:rsid w:val="4AB61A91"/>
    <w:rsid w:val="4B104802"/>
    <w:rsid w:val="4B7342C9"/>
    <w:rsid w:val="4B941CFB"/>
    <w:rsid w:val="4BC816A5"/>
    <w:rsid w:val="4BE265FE"/>
    <w:rsid w:val="4BE326E7"/>
    <w:rsid w:val="4C060F93"/>
    <w:rsid w:val="4C0C77AC"/>
    <w:rsid w:val="4C177689"/>
    <w:rsid w:val="4C1B2B1E"/>
    <w:rsid w:val="4C1F0ECD"/>
    <w:rsid w:val="4C417624"/>
    <w:rsid w:val="4C715934"/>
    <w:rsid w:val="4C7463D3"/>
    <w:rsid w:val="4D20377A"/>
    <w:rsid w:val="4D2A5A13"/>
    <w:rsid w:val="4D484A25"/>
    <w:rsid w:val="4D7B2B7F"/>
    <w:rsid w:val="4DBE47B6"/>
    <w:rsid w:val="4E011B49"/>
    <w:rsid w:val="4E085F6C"/>
    <w:rsid w:val="4E141C63"/>
    <w:rsid w:val="4E97415C"/>
    <w:rsid w:val="4EBB67B4"/>
    <w:rsid w:val="4ECA0241"/>
    <w:rsid w:val="4EE50B14"/>
    <w:rsid w:val="4F0E0ACD"/>
    <w:rsid w:val="4F3872A8"/>
    <w:rsid w:val="4F961CC9"/>
    <w:rsid w:val="4FBD58F4"/>
    <w:rsid w:val="4FC04551"/>
    <w:rsid w:val="4FE13056"/>
    <w:rsid w:val="4FF30D0C"/>
    <w:rsid w:val="50354F0B"/>
    <w:rsid w:val="503A22D4"/>
    <w:rsid w:val="50912D22"/>
    <w:rsid w:val="50A872F8"/>
    <w:rsid w:val="50AB6B1F"/>
    <w:rsid w:val="50FD58FF"/>
    <w:rsid w:val="51293F1F"/>
    <w:rsid w:val="514A49B4"/>
    <w:rsid w:val="51576D1D"/>
    <w:rsid w:val="51651720"/>
    <w:rsid w:val="51764B28"/>
    <w:rsid w:val="51C0201C"/>
    <w:rsid w:val="52F501DA"/>
    <w:rsid w:val="530312B3"/>
    <w:rsid w:val="53152792"/>
    <w:rsid w:val="538A3136"/>
    <w:rsid w:val="53937261"/>
    <w:rsid w:val="5395517A"/>
    <w:rsid w:val="53A45E12"/>
    <w:rsid w:val="53B31963"/>
    <w:rsid w:val="53CA43B3"/>
    <w:rsid w:val="53E96C95"/>
    <w:rsid w:val="53EB4ABE"/>
    <w:rsid w:val="53EC4380"/>
    <w:rsid w:val="542A7828"/>
    <w:rsid w:val="547B3B6E"/>
    <w:rsid w:val="54ED481B"/>
    <w:rsid w:val="54F61094"/>
    <w:rsid w:val="55033DC4"/>
    <w:rsid w:val="55C60A55"/>
    <w:rsid w:val="55D71CDA"/>
    <w:rsid w:val="56122E30"/>
    <w:rsid w:val="564467AF"/>
    <w:rsid w:val="568035B5"/>
    <w:rsid w:val="56C10DE4"/>
    <w:rsid w:val="56E26448"/>
    <w:rsid w:val="56E67F52"/>
    <w:rsid w:val="56F324EE"/>
    <w:rsid w:val="57384858"/>
    <w:rsid w:val="573C3758"/>
    <w:rsid w:val="579667FC"/>
    <w:rsid w:val="57974740"/>
    <w:rsid w:val="579C1BAE"/>
    <w:rsid w:val="58002945"/>
    <w:rsid w:val="581D7A74"/>
    <w:rsid w:val="58420F1B"/>
    <w:rsid w:val="58863A41"/>
    <w:rsid w:val="58910C36"/>
    <w:rsid w:val="58B25675"/>
    <w:rsid w:val="594477F3"/>
    <w:rsid w:val="59975CD5"/>
    <w:rsid w:val="59C14734"/>
    <w:rsid w:val="5A024BB9"/>
    <w:rsid w:val="5A0D4104"/>
    <w:rsid w:val="5A2F736B"/>
    <w:rsid w:val="5A49405E"/>
    <w:rsid w:val="5A8F1090"/>
    <w:rsid w:val="5A900D5F"/>
    <w:rsid w:val="5AA47115"/>
    <w:rsid w:val="5AB76FAE"/>
    <w:rsid w:val="5AC81C74"/>
    <w:rsid w:val="5B0E770C"/>
    <w:rsid w:val="5B2303BB"/>
    <w:rsid w:val="5B6B3191"/>
    <w:rsid w:val="5B7C4DB5"/>
    <w:rsid w:val="5B863281"/>
    <w:rsid w:val="5BD20B09"/>
    <w:rsid w:val="5BE75738"/>
    <w:rsid w:val="5C160442"/>
    <w:rsid w:val="5C710065"/>
    <w:rsid w:val="5C812F18"/>
    <w:rsid w:val="5C864C08"/>
    <w:rsid w:val="5CB23AE3"/>
    <w:rsid w:val="5CEF167C"/>
    <w:rsid w:val="5D0A179B"/>
    <w:rsid w:val="5D513DEF"/>
    <w:rsid w:val="5D5628BE"/>
    <w:rsid w:val="5D8B2DEE"/>
    <w:rsid w:val="5D905A8E"/>
    <w:rsid w:val="5D9C0A0A"/>
    <w:rsid w:val="5DD23121"/>
    <w:rsid w:val="5DD26F97"/>
    <w:rsid w:val="5F371D1D"/>
    <w:rsid w:val="5F4F310D"/>
    <w:rsid w:val="5FCD3037"/>
    <w:rsid w:val="5FF26CF8"/>
    <w:rsid w:val="603105D7"/>
    <w:rsid w:val="606C150F"/>
    <w:rsid w:val="608A084D"/>
    <w:rsid w:val="60B6707E"/>
    <w:rsid w:val="60F15566"/>
    <w:rsid w:val="61123680"/>
    <w:rsid w:val="61794EEA"/>
    <w:rsid w:val="617D51A8"/>
    <w:rsid w:val="61D74422"/>
    <w:rsid w:val="621745D7"/>
    <w:rsid w:val="622F58EB"/>
    <w:rsid w:val="62686A7A"/>
    <w:rsid w:val="6280119D"/>
    <w:rsid w:val="62E16212"/>
    <w:rsid w:val="62F4762A"/>
    <w:rsid w:val="6323494C"/>
    <w:rsid w:val="63345F63"/>
    <w:rsid w:val="634C7B06"/>
    <w:rsid w:val="63605E63"/>
    <w:rsid w:val="63761B11"/>
    <w:rsid w:val="638F2308"/>
    <w:rsid w:val="63D13E95"/>
    <w:rsid w:val="63EE44BB"/>
    <w:rsid w:val="63F8296C"/>
    <w:rsid w:val="641C39CD"/>
    <w:rsid w:val="64422747"/>
    <w:rsid w:val="645F6805"/>
    <w:rsid w:val="646A7069"/>
    <w:rsid w:val="648C4811"/>
    <w:rsid w:val="64B97E51"/>
    <w:rsid w:val="64D758E6"/>
    <w:rsid w:val="64D77176"/>
    <w:rsid w:val="652A70E7"/>
    <w:rsid w:val="656B4BB7"/>
    <w:rsid w:val="65983E07"/>
    <w:rsid w:val="65A15F98"/>
    <w:rsid w:val="66266CFB"/>
    <w:rsid w:val="6650319D"/>
    <w:rsid w:val="66B628F6"/>
    <w:rsid w:val="66DA4A48"/>
    <w:rsid w:val="66E858A2"/>
    <w:rsid w:val="66F25B9E"/>
    <w:rsid w:val="66F6022D"/>
    <w:rsid w:val="671C0DCB"/>
    <w:rsid w:val="671D314E"/>
    <w:rsid w:val="67792987"/>
    <w:rsid w:val="677F1703"/>
    <w:rsid w:val="67AA3BFA"/>
    <w:rsid w:val="67D1348A"/>
    <w:rsid w:val="68054D65"/>
    <w:rsid w:val="68130F49"/>
    <w:rsid w:val="683A1E69"/>
    <w:rsid w:val="68411A37"/>
    <w:rsid w:val="68C117AB"/>
    <w:rsid w:val="68FB5539"/>
    <w:rsid w:val="6915405C"/>
    <w:rsid w:val="69314312"/>
    <w:rsid w:val="693B1B48"/>
    <w:rsid w:val="695661F2"/>
    <w:rsid w:val="69B84F61"/>
    <w:rsid w:val="69E9359D"/>
    <w:rsid w:val="6A200789"/>
    <w:rsid w:val="6A7C6DF2"/>
    <w:rsid w:val="6A8705FA"/>
    <w:rsid w:val="6AEE5AE4"/>
    <w:rsid w:val="6B115572"/>
    <w:rsid w:val="6B470842"/>
    <w:rsid w:val="6B4F12D7"/>
    <w:rsid w:val="6B7F78DE"/>
    <w:rsid w:val="6B9554D0"/>
    <w:rsid w:val="6BCB2BAB"/>
    <w:rsid w:val="6BD2447F"/>
    <w:rsid w:val="6C66441F"/>
    <w:rsid w:val="6C823FF3"/>
    <w:rsid w:val="6CED4440"/>
    <w:rsid w:val="6E471432"/>
    <w:rsid w:val="6E4A2BE5"/>
    <w:rsid w:val="6E7368FD"/>
    <w:rsid w:val="6E77459E"/>
    <w:rsid w:val="6EB52F9D"/>
    <w:rsid w:val="6EC43F5D"/>
    <w:rsid w:val="6F1F1828"/>
    <w:rsid w:val="6F33313C"/>
    <w:rsid w:val="6F6E1C41"/>
    <w:rsid w:val="6F766D10"/>
    <w:rsid w:val="6F8E267A"/>
    <w:rsid w:val="6FA76ED3"/>
    <w:rsid w:val="6FC052C4"/>
    <w:rsid w:val="6FD13795"/>
    <w:rsid w:val="6FDB25DD"/>
    <w:rsid w:val="6FF15744"/>
    <w:rsid w:val="7017609C"/>
    <w:rsid w:val="702151A9"/>
    <w:rsid w:val="704951A9"/>
    <w:rsid w:val="70A52D7D"/>
    <w:rsid w:val="70F510B9"/>
    <w:rsid w:val="70FE309B"/>
    <w:rsid w:val="71375ED3"/>
    <w:rsid w:val="713B5764"/>
    <w:rsid w:val="71461EE3"/>
    <w:rsid w:val="71570A7E"/>
    <w:rsid w:val="71700B33"/>
    <w:rsid w:val="71734788"/>
    <w:rsid w:val="71C664CB"/>
    <w:rsid w:val="71C96C63"/>
    <w:rsid w:val="71F26056"/>
    <w:rsid w:val="71F37F71"/>
    <w:rsid w:val="72300F16"/>
    <w:rsid w:val="724E40AD"/>
    <w:rsid w:val="72F678F7"/>
    <w:rsid w:val="730253F8"/>
    <w:rsid w:val="73057404"/>
    <w:rsid w:val="73126842"/>
    <w:rsid w:val="73297957"/>
    <w:rsid w:val="735727A2"/>
    <w:rsid w:val="73B627BC"/>
    <w:rsid w:val="73BB17EF"/>
    <w:rsid w:val="73E460C9"/>
    <w:rsid w:val="742C7C19"/>
    <w:rsid w:val="74543B8D"/>
    <w:rsid w:val="74597CC1"/>
    <w:rsid w:val="746D5F44"/>
    <w:rsid w:val="74913351"/>
    <w:rsid w:val="74C706EA"/>
    <w:rsid w:val="74D249E4"/>
    <w:rsid w:val="74E73E3A"/>
    <w:rsid w:val="758D3A8E"/>
    <w:rsid w:val="75951A14"/>
    <w:rsid w:val="75D334B7"/>
    <w:rsid w:val="75F044CF"/>
    <w:rsid w:val="763035C5"/>
    <w:rsid w:val="76B57460"/>
    <w:rsid w:val="76E06D35"/>
    <w:rsid w:val="76FF2EDC"/>
    <w:rsid w:val="773B06C5"/>
    <w:rsid w:val="776679C1"/>
    <w:rsid w:val="77B97707"/>
    <w:rsid w:val="77E0327E"/>
    <w:rsid w:val="77EF4847"/>
    <w:rsid w:val="78400E94"/>
    <w:rsid w:val="78663CD6"/>
    <w:rsid w:val="78A52815"/>
    <w:rsid w:val="78B92221"/>
    <w:rsid w:val="78F91EE9"/>
    <w:rsid w:val="78FA2174"/>
    <w:rsid w:val="792F5592"/>
    <w:rsid w:val="794C43A1"/>
    <w:rsid w:val="795C40EA"/>
    <w:rsid w:val="79950C86"/>
    <w:rsid w:val="79B01FD5"/>
    <w:rsid w:val="79CF1E2F"/>
    <w:rsid w:val="79D04B75"/>
    <w:rsid w:val="7A525185"/>
    <w:rsid w:val="7A9059D4"/>
    <w:rsid w:val="7A9A4145"/>
    <w:rsid w:val="7AB81B1E"/>
    <w:rsid w:val="7AD87CB2"/>
    <w:rsid w:val="7B4538FC"/>
    <w:rsid w:val="7B4D10A1"/>
    <w:rsid w:val="7B7F04C4"/>
    <w:rsid w:val="7BCC3F03"/>
    <w:rsid w:val="7BEA225C"/>
    <w:rsid w:val="7BEC49B8"/>
    <w:rsid w:val="7C17208E"/>
    <w:rsid w:val="7C526598"/>
    <w:rsid w:val="7C594A11"/>
    <w:rsid w:val="7C5F2E4B"/>
    <w:rsid w:val="7C5F3708"/>
    <w:rsid w:val="7C9C7DBC"/>
    <w:rsid w:val="7CBE5374"/>
    <w:rsid w:val="7CDD4450"/>
    <w:rsid w:val="7CE35EF5"/>
    <w:rsid w:val="7D106FEB"/>
    <w:rsid w:val="7D1865E4"/>
    <w:rsid w:val="7D320E8E"/>
    <w:rsid w:val="7D842758"/>
    <w:rsid w:val="7D914ED1"/>
    <w:rsid w:val="7DC46E07"/>
    <w:rsid w:val="7DC9066E"/>
    <w:rsid w:val="7E103B5C"/>
    <w:rsid w:val="7E363047"/>
    <w:rsid w:val="7E806B4B"/>
    <w:rsid w:val="7E817647"/>
    <w:rsid w:val="7E9E2D3C"/>
    <w:rsid w:val="7E9F15E1"/>
    <w:rsid w:val="7EAA4E0B"/>
    <w:rsid w:val="7ECA0230"/>
    <w:rsid w:val="7ECD2214"/>
    <w:rsid w:val="7ED6096D"/>
    <w:rsid w:val="7F04086F"/>
    <w:rsid w:val="7F93759C"/>
    <w:rsid w:val="7FCE1E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4">
    <w:name w:val="heading 1"/>
    <w:basedOn w:val="1"/>
    <w:next w:val="1"/>
    <w:qFormat/>
    <w:uiPriority w:val="1"/>
    <w:pPr>
      <w:spacing w:before="54"/>
      <w:jc w:val="center"/>
      <w:outlineLvl w:val="1"/>
    </w:pPr>
    <w:rPr>
      <w:rFonts w:ascii="宋体" w:hAnsi="宋体" w:eastAsia="宋体" w:cs="宋体"/>
      <w:b/>
      <w:bCs/>
      <w:sz w:val="32"/>
      <w:szCs w:val="32"/>
      <w:lang w:val="zh-CN" w:eastAsia="zh-CN" w:bidi="zh-CN"/>
    </w:rPr>
  </w:style>
  <w:style w:type="paragraph" w:styleId="5">
    <w:name w:val="heading 2"/>
    <w:basedOn w:val="1"/>
    <w:next w:val="1"/>
    <w:link w:val="52"/>
    <w:qFormat/>
    <w:uiPriority w:val="1"/>
    <w:pPr>
      <w:ind w:right="60"/>
      <w:jc w:val="center"/>
      <w:outlineLvl w:val="2"/>
    </w:pPr>
    <w:rPr>
      <w:rFonts w:ascii="宋体" w:hAnsi="宋体" w:eastAsia="宋体" w:cs="宋体"/>
      <w:b/>
      <w:bCs/>
      <w:sz w:val="28"/>
      <w:szCs w:val="28"/>
      <w:lang w:val="zh-CN" w:eastAsia="zh-CN" w:bidi="zh-CN"/>
    </w:rPr>
  </w:style>
  <w:style w:type="paragraph" w:styleId="6">
    <w:name w:val="heading 3"/>
    <w:basedOn w:val="1"/>
    <w:next w:val="1"/>
    <w:link w:val="48"/>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7">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8">
    <w:name w:val="heading 5"/>
    <w:next w:val="1"/>
    <w:qFormat/>
    <w:uiPriority w:val="1"/>
    <w:pPr>
      <w:widowControl w:val="0"/>
      <w:ind w:left="1324"/>
      <w:jc w:val="both"/>
      <w:outlineLvl w:val="5"/>
    </w:pPr>
    <w:rPr>
      <w:rFonts w:ascii="仿宋" w:hAnsi="仿宋" w:eastAsia="仿宋" w:cs="仿宋"/>
      <w:kern w:val="2"/>
      <w:sz w:val="32"/>
      <w:szCs w:val="32"/>
      <w:lang w:val="zh-CN" w:eastAsia="zh-CN" w:bidi="zh-CN"/>
    </w:rPr>
  </w:style>
  <w:style w:type="paragraph" w:styleId="9">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3">
    <w:name w:val="Default Paragraph Font"/>
    <w:semiHidden/>
    <w:unhideWhenUsed/>
    <w:qFormat/>
    <w:uiPriority w:val="1"/>
  </w:style>
  <w:style w:type="table" w:default="1" w:styleId="2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paragraph" w:styleId="10">
    <w:name w:val="Normal Indent"/>
    <w:basedOn w:val="1"/>
    <w:qFormat/>
    <w:uiPriority w:val="0"/>
    <w:pPr>
      <w:suppressAutoHyphens w:val="0"/>
      <w:ind w:firstLine="420"/>
    </w:pPr>
    <w:rPr>
      <w:rFonts w:ascii="Times New Roman" w:hAnsi="Times New Roman" w:eastAsia="宋体" w:cs="Times New Roman"/>
      <w:kern w:val="2"/>
      <w:szCs w:val="21"/>
    </w:rPr>
  </w:style>
  <w:style w:type="paragraph" w:styleId="11">
    <w:name w:val="annotation text"/>
    <w:basedOn w:val="1"/>
    <w:qFormat/>
    <w:uiPriority w:val="0"/>
    <w:pPr>
      <w:jc w:val="left"/>
    </w:pPr>
  </w:style>
  <w:style w:type="paragraph" w:styleId="12">
    <w:name w:val="Body Text"/>
    <w:basedOn w:val="1"/>
    <w:next w:val="1"/>
    <w:link w:val="45"/>
    <w:qFormat/>
    <w:uiPriority w:val="1"/>
    <w:rPr>
      <w:rFonts w:ascii="宋体" w:hAnsi="宋体" w:eastAsia="宋体" w:cs="宋体"/>
      <w:sz w:val="24"/>
      <w:szCs w:val="24"/>
      <w:lang w:val="zh-CN" w:eastAsia="zh-CN" w:bidi="zh-CN"/>
    </w:rPr>
  </w:style>
  <w:style w:type="paragraph" w:styleId="13">
    <w:name w:val="toc 3"/>
    <w:basedOn w:val="1"/>
    <w:next w:val="1"/>
    <w:qFormat/>
    <w:uiPriority w:val="0"/>
    <w:pPr>
      <w:ind w:left="840" w:leftChars="400"/>
    </w:pPr>
  </w:style>
  <w:style w:type="paragraph" w:styleId="14">
    <w:name w:val="Plain Text"/>
    <w:basedOn w:val="1"/>
    <w:next w:val="1"/>
    <w:qFormat/>
    <w:uiPriority w:val="0"/>
    <w:rPr>
      <w:rFonts w:ascii="宋体" w:hAnsi="Courier New" w:eastAsia="宋体" w:cs="Times New Roman"/>
      <w:szCs w:val="20"/>
    </w:rPr>
  </w:style>
  <w:style w:type="paragraph" w:styleId="15">
    <w:name w:val="footer"/>
    <w:basedOn w:val="1"/>
    <w:next w:val="1"/>
    <w:link w:val="46"/>
    <w:qFormat/>
    <w:uiPriority w:val="0"/>
    <w:pPr>
      <w:tabs>
        <w:tab w:val="center" w:pos="4153"/>
        <w:tab w:val="right" w:pos="8306"/>
      </w:tabs>
      <w:snapToGrid w:val="0"/>
      <w:jc w:val="left"/>
    </w:pPr>
    <w:rPr>
      <w:sz w:val="18"/>
    </w:rPr>
  </w:style>
  <w:style w:type="paragraph" w:styleId="16">
    <w:name w:val="envelope return"/>
    <w:basedOn w:val="1"/>
    <w:qFormat/>
    <w:uiPriority w:val="0"/>
    <w:pPr>
      <w:keepNext w:val="0"/>
      <w:keepLines w:val="0"/>
      <w:widowControl w:val="0"/>
      <w:suppressLineNumbers w:val="0"/>
      <w:snapToGrid w:val="0"/>
      <w:spacing w:before="0" w:beforeAutospacing="0" w:after="0" w:afterAutospacing="0" w:line="240" w:lineRule="auto"/>
      <w:ind w:left="0" w:right="0"/>
      <w:jc w:val="both"/>
    </w:pPr>
    <w:rPr>
      <w:rFonts w:ascii="Arial" w:hAnsi="Arial" w:eastAsia="宋体" w:cs="Times New Roman"/>
      <w:kern w:val="2"/>
      <w:sz w:val="21"/>
      <w:szCs w:val="24"/>
      <w:lang w:val="en-US" w:eastAsia="zh-CN" w:bidi="ar"/>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1"/>
    <w:pPr>
      <w:spacing w:before="56"/>
      <w:ind w:left="900"/>
    </w:pPr>
    <w:rPr>
      <w:rFonts w:ascii="宋体" w:hAnsi="宋体" w:eastAsia="宋体" w:cs="宋体"/>
      <w:b/>
      <w:bCs/>
      <w:sz w:val="20"/>
      <w:szCs w:val="20"/>
      <w:lang w:val="zh-CN" w:eastAsia="zh-CN" w:bidi="zh-CN"/>
    </w:rPr>
  </w:style>
  <w:style w:type="paragraph" w:styleId="19">
    <w:name w:val="toc 2"/>
    <w:basedOn w:val="1"/>
    <w:next w:val="1"/>
    <w:qFormat/>
    <w:uiPriority w:val="1"/>
    <w:pPr>
      <w:spacing w:before="56"/>
      <w:ind w:left="1320"/>
    </w:pPr>
    <w:rPr>
      <w:rFonts w:ascii="宋体" w:hAnsi="宋体" w:eastAsia="宋体" w:cs="宋体"/>
      <w:sz w:val="20"/>
      <w:szCs w:val="20"/>
      <w:lang w:val="zh-CN" w:eastAsia="zh-CN" w:bidi="zh-CN"/>
    </w:rPr>
  </w:style>
  <w:style w:type="paragraph" w:styleId="20">
    <w:name w:val="Normal (Web)"/>
    <w:basedOn w:val="1"/>
    <w:next w:val="15"/>
    <w:qFormat/>
    <w:uiPriority w:val="0"/>
    <w:pPr>
      <w:spacing w:before="0" w:beforeAutospacing="1" w:after="0" w:afterAutospacing="1"/>
      <w:ind w:left="0" w:right="0"/>
      <w:jc w:val="left"/>
    </w:pPr>
    <w:rPr>
      <w:kern w:val="0"/>
      <w:sz w:val="24"/>
      <w:lang w:val="en-US" w:eastAsia="zh-CN" w:bidi="ar"/>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FollowedHyperlink"/>
    <w:basedOn w:val="23"/>
    <w:qFormat/>
    <w:uiPriority w:val="0"/>
    <w:rPr>
      <w:color w:val="800080"/>
      <w:u w:val="none"/>
    </w:rPr>
  </w:style>
  <w:style w:type="character" w:styleId="26">
    <w:name w:val="Emphasis"/>
    <w:basedOn w:val="23"/>
    <w:qFormat/>
    <w:uiPriority w:val="0"/>
  </w:style>
  <w:style w:type="character" w:styleId="27">
    <w:name w:val="Hyperlink"/>
    <w:basedOn w:val="23"/>
    <w:qFormat/>
    <w:uiPriority w:val="0"/>
    <w:rPr>
      <w:color w:val="0000FF"/>
      <w:u w:val="none"/>
    </w:rPr>
  </w:style>
  <w:style w:type="paragraph" w:customStyle="1" w:styleId="28">
    <w:name w:val="正文缩进1"/>
    <w:basedOn w:val="1"/>
    <w:qFormat/>
    <w:uiPriority w:val="0"/>
    <w:pPr>
      <w:ind w:firstLine="420" w:firstLineChars="200"/>
    </w:pPr>
  </w:style>
  <w:style w:type="paragraph" w:customStyle="1" w:styleId="29">
    <w:name w:val="正文文本首行缩进1"/>
    <w:basedOn w:val="12"/>
    <w:qFormat/>
    <w:uiPriority w:val="0"/>
    <w:pPr>
      <w:ind w:firstLine="420" w:firstLineChars="100"/>
    </w:pPr>
    <w:rPr>
      <w:rFonts w:ascii="Times New Roman" w:hAnsi="Times New Roman"/>
    </w:rPr>
  </w:style>
  <w:style w:type="table" w:customStyle="1" w:styleId="30">
    <w:name w:val="Table Normal"/>
    <w:semiHidden/>
    <w:unhideWhenUsed/>
    <w:qFormat/>
    <w:uiPriority w:val="2"/>
    <w:tblPr>
      <w:tblCellMar>
        <w:top w:w="0" w:type="dxa"/>
        <w:left w:w="0" w:type="dxa"/>
        <w:bottom w:w="0" w:type="dxa"/>
        <w:right w:w="0" w:type="dxa"/>
      </w:tblCellMar>
    </w:tblPr>
  </w:style>
  <w:style w:type="paragraph" w:styleId="31">
    <w:name w:val="List Paragraph"/>
    <w:basedOn w:val="1"/>
    <w:qFormat/>
    <w:uiPriority w:val="1"/>
    <w:pPr>
      <w:spacing w:before="1"/>
      <w:ind w:left="900" w:firstLine="480"/>
    </w:pPr>
    <w:rPr>
      <w:rFonts w:ascii="宋体" w:hAnsi="宋体" w:eastAsia="宋体" w:cs="宋体"/>
      <w:lang w:val="zh-CN" w:eastAsia="zh-CN" w:bidi="zh-CN"/>
    </w:rPr>
  </w:style>
  <w:style w:type="paragraph" w:customStyle="1" w:styleId="32">
    <w:name w:val="Table Paragraph"/>
    <w:basedOn w:val="1"/>
    <w:qFormat/>
    <w:uiPriority w:val="1"/>
    <w:rPr>
      <w:rFonts w:ascii="宋体" w:hAnsi="宋体" w:eastAsia="宋体" w:cs="宋体"/>
      <w:lang w:val="zh-CN" w:eastAsia="zh-CN" w:bidi="zh-CN"/>
    </w:rPr>
  </w:style>
  <w:style w:type="character" w:customStyle="1" w:styleId="33">
    <w:name w:val="font11"/>
    <w:basedOn w:val="23"/>
    <w:qFormat/>
    <w:uiPriority w:val="0"/>
    <w:rPr>
      <w:rFonts w:hint="eastAsia" w:ascii="宋体" w:hAnsi="宋体" w:eastAsia="宋体" w:cs="宋体"/>
      <w:color w:val="000000"/>
      <w:sz w:val="22"/>
      <w:szCs w:val="22"/>
      <w:u w:val="none"/>
    </w:rPr>
  </w:style>
  <w:style w:type="character" w:customStyle="1" w:styleId="34">
    <w:name w:val="font01"/>
    <w:basedOn w:val="23"/>
    <w:qFormat/>
    <w:uiPriority w:val="0"/>
    <w:rPr>
      <w:rFonts w:hint="eastAsia" w:ascii="宋体" w:hAnsi="宋体" w:eastAsia="宋体" w:cs="宋体"/>
      <w:color w:val="000000"/>
      <w:sz w:val="24"/>
      <w:szCs w:val="24"/>
      <w:u w:val="none"/>
    </w:rPr>
  </w:style>
  <w:style w:type="paragraph" w:customStyle="1" w:styleId="35">
    <w:name w:val="WPSOffice手动目录 2"/>
    <w:qFormat/>
    <w:uiPriority w:val="0"/>
    <w:pPr>
      <w:ind w:leftChars="200"/>
    </w:pPr>
    <w:rPr>
      <w:rFonts w:ascii="Times New Roman" w:hAnsi="Times New Roman" w:eastAsia="宋体" w:cs="Times New Roman"/>
      <w:sz w:val="20"/>
      <w:szCs w:val="20"/>
    </w:rPr>
  </w:style>
  <w:style w:type="paragraph" w:customStyle="1" w:styleId="36">
    <w:name w:val="WPSOffice手动目录 3"/>
    <w:qFormat/>
    <w:uiPriority w:val="0"/>
    <w:pPr>
      <w:ind w:leftChars="400"/>
    </w:pPr>
    <w:rPr>
      <w:rFonts w:ascii="Times New Roman" w:hAnsi="Times New Roman" w:eastAsia="宋体" w:cs="Times New Roman"/>
      <w:sz w:val="20"/>
      <w:szCs w:val="20"/>
    </w:rPr>
  </w:style>
  <w:style w:type="paragraph" w:customStyle="1" w:styleId="37">
    <w:name w:val="WPSOffice手动目录 1"/>
    <w:qFormat/>
    <w:uiPriority w:val="0"/>
    <w:pPr>
      <w:ind w:leftChars="0"/>
    </w:pPr>
    <w:rPr>
      <w:rFonts w:ascii="Times New Roman" w:hAnsi="Times New Roman" w:eastAsia="宋体" w:cs="Times New Roman"/>
      <w:sz w:val="20"/>
      <w:szCs w:val="20"/>
    </w:rPr>
  </w:style>
  <w:style w:type="character" w:customStyle="1" w:styleId="38">
    <w:name w:val="number"/>
    <w:basedOn w:val="23"/>
    <w:qFormat/>
    <w:uiPriority w:val="0"/>
    <w:rPr>
      <w:color w:val="FF8833"/>
      <w:sz w:val="18"/>
      <w:szCs w:val="18"/>
    </w:rPr>
  </w:style>
  <w:style w:type="character" w:customStyle="1" w:styleId="39">
    <w:name w:val="proollist"/>
    <w:basedOn w:val="23"/>
    <w:qFormat/>
    <w:uiPriority w:val="0"/>
  </w:style>
  <w:style w:type="character" w:customStyle="1" w:styleId="40">
    <w:name w:val="beforeinfotext"/>
    <w:basedOn w:val="23"/>
    <w:qFormat/>
    <w:uiPriority w:val="0"/>
    <w:rPr>
      <w:color w:val="666666"/>
    </w:rPr>
  </w:style>
  <w:style w:type="character" w:customStyle="1" w:styleId="41">
    <w:name w:val="phone"/>
    <w:basedOn w:val="23"/>
    <w:qFormat/>
    <w:uiPriority w:val="0"/>
    <w:rPr>
      <w:color w:val="FF8833"/>
      <w:sz w:val="18"/>
      <w:szCs w:val="18"/>
    </w:rPr>
  </w:style>
  <w:style w:type="character" w:customStyle="1" w:styleId="42">
    <w:name w:val="stclosebtn"/>
    <w:basedOn w:val="23"/>
    <w:qFormat/>
    <w:uiPriority w:val="0"/>
  </w:style>
  <w:style w:type="paragraph" w:customStyle="1" w:styleId="43">
    <w:name w:val="NormalIndent"/>
    <w:basedOn w:val="1"/>
    <w:qFormat/>
    <w:uiPriority w:val="0"/>
    <w:pPr>
      <w:spacing w:line="240" w:lineRule="auto"/>
      <w:ind w:firstLine="420"/>
      <w:jc w:val="both"/>
      <w:textAlignment w:val="baseline"/>
    </w:pPr>
  </w:style>
  <w:style w:type="paragraph" w:customStyle="1" w:styleId="44">
    <w:name w:val="首行缩进"/>
    <w:basedOn w:val="1"/>
    <w:qFormat/>
    <w:uiPriority w:val="0"/>
    <w:pPr>
      <w:spacing w:line="360" w:lineRule="auto"/>
      <w:ind w:firstLine="480" w:firstLineChars="200"/>
    </w:pPr>
    <w:rPr>
      <w:sz w:val="24"/>
      <w:szCs w:val="22"/>
      <w:lang w:val="zh-CN"/>
    </w:rPr>
  </w:style>
  <w:style w:type="character" w:customStyle="1" w:styleId="45">
    <w:name w:val="正文文本 Char"/>
    <w:basedOn w:val="23"/>
    <w:link w:val="12"/>
    <w:qFormat/>
    <w:uiPriority w:val="0"/>
    <w:rPr>
      <w:rFonts w:hint="default" w:ascii="Calibri Light" w:hAnsi="Calibri Light" w:eastAsia="华文仿宋" w:cs="Calibri Light"/>
      <w:kern w:val="2"/>
      <w:sz w:val="28"/>
      <w:szCs w:val="28"/>
    </w:rPr>
  </w:style>
  <w:style w:type="character" w:customStyle="1" w:styleId="46">
    <w:name w:val="页脚 Char"/>
    <w:basedOn w:val="23"/>
    <w:link w:val="15"/>
    <w:qFormat/>
    <w:uiPriority w:val="0"/>
    <w:rPr>
      <w:kern w:val="2"/>
      <w:sz w:val="18"/>
      <w:szCs w:val="18"/>
    </w:rPr>
  </w:style>
  <w:style w:type="paragraph" w:customStyle="1" w:styleId="47">
    <w:name w:val="标题 3（投标文件）"/>
    <w:basedOn w:val="6"/>
    <w:qFormat/>
    <w:uiPriority w:val="0"/>
    <w:pPr>
      <w:keepNext/>
      <w:keepLines/>
      <w:widowControl/>
      <w:suppressLineNumbers w:val="0"/>
      <w:spacing w:before="0" w:beforeAutospacing="0" w:after="0" w:afterAutospacing="0" w:line="400" w:lineRule="atLeast"/>
      <w:ind w:left="0" w:right="0"/>
      <w:jc w:val="left"/>
      <w:outlineLvl w:val="2"/>
    </w:pPr>
    <w:rPr>
      <w:rFonts w:hint="default" w:ascii="Calibri Light" w:hAnsi="Calibri Light" w:eastAsia="华文仿宋" w:cs="Times New Roman"/>
      <w:bCs/>
      <w:kern w:val="2"/>
      <w:sz w:val="32"/>
      <w:szCs w:val="32"/>
      <w:lang w:val="en-US" w:eastAsia="zh-CN" w:bidi="ar"/>
    </w:rPr>
  </w:style>
  <w:style w:type="character" w:customStyle="1" w:styleId="48">
    <w:name w:val="标题 3 Char"/>
    <w:basedOn w:val="23"/>
    <w:link w:val="6"/>
    <w:qFormat/>
    <w:uiPriority w:val="0"/>
    <w:rPr>
      <w:rFonts w:hint="default" w:ascii="Calibri Light" w:hAnsi="Calibri Light" w:eastAsia="华文仿宋" w:cs="Calibri Light"/>
      <w:b/>
      <w:bCs/>
      <w:kern w:val="2"/>
      <w:sz w:val="32"/>
      <w:szCs w:val="32"/>
    </w:rPr>
  </w:style>
  <w:style w:type="paragraph" w:customStyle="1" w:styleId="49">
    <w:name w:val="Normal"/>
    <w:basedOn w:val="1"/>
    <w:qFormat/>
    <w:uiPriority w:val="0"/>
    <w:pPr>
      <w:keepNext w:val="0"/>
      <w:keepLines w:val="0"/>
      <w:widowControl/>
      <w:suppressLineNumbers w:val="0"/>
      <w:spacing w:before="0" w:beforeAutospacing="0" w:after="0" w:afterAutospacing="0" w:line="240" w:lineRule="auto"/>
      <w:ind w:left="0" w:right="0"/>
      <w:jc w:val="both"/>
    </w:pPr>
    <w:rPr>
      <w:rFonts w:hint="default" w:ascii="Times New Roman" w:hAnsi="Times New Roman" w:eastAsia="宋体" w:cs="Times New Roman"/>
      <w:kern w:val="2"/>
      <w:sz w:val="21"/>
      <w:szCs w:val="21"/>
      <w:lang w:val="en-US" w:eastAsia="zh-CN" w:bidi="ar"/>
    </w:rPr>
  </w:style>
  <w:style w:type="paragraph" w:customStyle="1" w:styleId="50">
    <w:name w:val="标题 2（投标文件）"/>
    <w:basedOn w:val="5"/>
    <w:qFormat/>
    <w:uiPriority w:val="0"/>
    <w:pPr>
      <w:keepNext/>
      <w:keepLines/>
      <w:widowControl/>
      <w:suppressLineNumbers w:val="0"/>
      <w:spacing w:before="0" w:beforeAutospacing="0" w:after="0" w:afterAutospacing="0" w:line="240" w:lineRule="auto"/>
      <w:ind w:left="0" w:right="0"/>
      <w:jc w:val="center"/>
      <w:outlineLvl w:val="1"/>
    </w:pPr>
    <w:rPr>
      <w:rFonts w:hint="default" w:ascii="Calibri" w:hAnsi="Calibri" w:eastAsia="华文仿宋" w:cs="Times New Roman"/>
      <w:kern w:val="2"/>
      <w:sz w:val="32"/>
      <w:szCs w:val="32"/>
      <w:lang w:val="en-US" w:eastAsia="zh-CN" w:bidi="ar"/>
    </w:rPr>
  </w:style>
  <w:style w:type="paragraph" w:customStyle="1" w:styleId="51">
    <w:name w:val="正文（缩进 2 字符）"/>
    <w:basedOn w:val="1"/>
    <w:qFormat/>
    <w:uiPriority w:val="0"/>
    <w:pPr>
      <w:keepNext w:val="0"/>
      <w:keepLines w:val="0"/>
      <w:widowControl/>
      <w:suppressLineNumbers w:val="0"/>
      <w:spacing w:before="0" w:beforeAutospacing="0" w:after="0" w:afterAutospacing="0" w:line="400" w:lineRule="exact"/>
      <w:ind w:left="0" w:right="0" w:firstLine="200" w:firstLineChars="200"/>
      <w:jc w:val="both"/>
    </w:pPr>
    <w:rPr>
      <w:rFonts w:hint="default" w:ascii="Calibri Light" w:hAnsi="Calibri Light" w:eastAsia="华文仿宋" w:cs="Times New Roman"/>
      <w:kern w:val="2"/>
      <w:sz w:val="28"/>
      <w:szCs w:val="28"/>
      <w:lang w:val="en-US" w:eastAsia="zh-CN" w:bidi="ar"/>
    </w:rPr>
  </w:style>
  <w:style w:type="character" w:customStyle="1" w:styleId="52">
    <w:name w:val="标题 2 Char"/>
    <w:basedOn w:val="23"/>
    <w:link w:val="5"/>
    <w:qFormat/>
    <w:uiPriority w:val="0"/>
    <w:rPr>
      <w:rFonts w:ascii="Cambria" w:hAnsi="Cambria" w:eastAsia="宋体" w:cs="Times New Roman"/>
      <w:b/>
      <w:bCs/>
      <w:kern w:val="2"/>
      <w:sz w:val="32"/>
      <w:szCs w:val="32"/>
    </w:rPr>
  </w:style>
  <w:style w:type="paragraph" w:customStyle="1" w:styleId="53">
    <w:name w:val="Body text|1"/>
    <w:basedOn w:val="1"/>
    <w:qFormat/>
    <w:uiPriority w:val="0"/>
    <w:pPr>
      <w:keepNext w:val="0"/>
      <w:keepLines w:val="0"/>
      <w:widowControl w:val="0"/>
      <w:suppressLineNumbers w:val="0"/>
      <w:spacing w:before="0" w:beforeAutospacing="0" w:after="0" w:afterAutospacing="0" w:line="480" w:lineRule="auto"/>
      <w:ind w:left="0" w:right="0" w:firstLine="400"/>
      <w:jc w:val="both"/>
    </w:pPr>
    <w:rPr>
      <w:rFonts w:hint="eastAsia" w:ascii="宋体" w:hAnsi="宋体" w:eastAsia="宋体" w:cs="宋体"/>
      <w:kern w:val="2"/>
      <w:sz w:val="22"/>
      <w:szCs w:val="22"/>
      <w:lang w:val="en-US" w:eastAsia="zh-CN" w:bidi="ar"/>
    </w:rPr>
  </w:style>
  <w:style w:type="paragraph" w:customStyle="1" w:styleId="54">
    <w:name w:val="Normal 0.51"/>
    <w:basedOn w:val="1"/>
    <w:next w:val="1"/>
    <w:qFormat/>
    <w:uiPriority w:val="0"/>
    <w:pPr>
      <w:keepNext w:val="0"/>
      <w:keepLines w:val="0"/>
      <w:widowControl/>
      <w:suppressLineNumbers w:val="0"/>
      <w:spacing w:before="180" w:beforeAutospacing="0" w:after="120" w:afterAutospacing="0"/>
      <w:ind w:left="720" w:right="0"/>
      <w:jc w:val="both"/>
    </w:pPr>
    <w:rPr>
      <w:rFonts w:hint="default" w:ascii="Times New Roman" w:hAnsi="Times New Roman" w:eastAsia="宋体" w:cs="Times New Roman"/>
      <w:kern w:val="2"/>
      <w:sz w:val="24"/>
      <w:szCs w:val="24"/>
      <w:lang w:val="en-US" w:eastAsia="zh-CN" w:bidi="ar"/>
    </w:rPr>
  </w:style>
  <w:style w:type="paragraph" w:customStyle="1" w:styleId="55">
    <w:name w:val="Heading #1|1"/>
    <w:basedOn w:val="1"/>
    <w:qFormat/>
    <w:uiPriority w:val="0"/>
    <w:pPr>
      <w:keepNext w:val="0"/>
      <w:keepLines w:val="0"/>
      <w:widowControl w:val="0"/>
      <w:suppressLineNumbers w:val="0"/>
      <w:spacing w:before="0" w:beforeAutospacing="0" w:after="240" w:afterAutospacing="0"/>
      <w:ind w:left="0" w:right="0"/>
      <w:jc w:val="center"/>
      <w:outlineLvl w:val="0"/>
    </w:pPr>
    <w:rPr>
      <w:rFonts w:hint="eastAsia" w:ascii="宋体" w:hAnsi="宋体" w:eastAsia="宋体" w:cs="宋体"/>
      <w:kern w:val="2"/>
      <w:sz w:val="40"/>
      <w:szCs w:val="40"/>
      <w:lang w:val="en-US" w:eastAsia="zh-CN" w:bidi="ar"/>
    </w:rPr>
  </w:style>
  <w:style w:type="paragraph" w:customStyle="1" w:styleId="56">
    <w:name w:val="List Paragraph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76</Pages>
  <Words>24165</Words>
  <Characters>25778</Characters>
  <TotalTime>8</TotalTime>
  <ScaleCrop>false</ScaleCrop>
  <LinksUpToDate>false</LinksUpToDate>
  <CharactersWithSpaces>27212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2021-05-13T12:07:00Z</dcterms:created>
  <dc:creator>User</dc:creator>
  <cp:lastModifiedBy>      —  甄</cp:lastModifiedBy>
  <cp:lastPrinted>2021-08-23T08:44:00Z</cp:lastPrinted>
  <dcterms:modified xsi:type="dcterms:W3CDTF">2022-10-25T07:12:09Z</dcterms:modified>
  <dc:title>政府采购项目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2021-05-13T00:00:00Z</vt:filetime>
  </property>
  <property fmtid="{D5CDD505-2E9C-101B-9397-08002B2CF9AE}" pid="3" name="Creator">
    <vt:lpwstr>WPS 文字</vt:lpwstr>
  </property>
  <property fmtid="{D5CDD505-2E9C-101B-9397-08002B2CF9AE}" pid="4" name="LastSaved">
    <vt:filetime>2021-05-13T00:00:00Z</vt:filetime>
  </property>
  <property fmtid="{D5CDD505-2E9C-101B-9397-08002B2CF9AE}" pid="5" name="KSOProductBuildVer">
    <vt:lpwstr>2052-11.1.0.12598</vt:lpwstr>
  </property>
  <property fmtid="{D5CDD505-2E9C-101B-9397-08002B2CF9AE}" pid="6" name="ICV">
    <vt:lpwstr>D323BD11F6E94BB082BC6EFA9B6F7A08</vt:lpwstr>
  </property>
</Properties>
</file>